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2302" w14:textId="77777777" w:rsidR="00235EAA" w:rsidRPr="00AD23A9" w:rsidRDefault="00235EAA" w:rsidP="00235EAA">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_tradnl"/>
        </w:rPr>
      </w:pPr>
      <w:r w:rsidRPr="00AD23A9">
        <w:rPr>
          <w:rFonts w:ascii="Times New Roman" w:hAnsi="Times New Roman"/>
          <w:b/>
          <w:bCs/>
          <w:color w:val="FF0000"/>
          <w:sz w:val="20"/>
          <w:szCs w:val="20"/>
          <w:lang w:val="es-ES_tradnl"/>
        </w:rPr>
        <w:t xml:space="preserve">XXI DOMINGO DEL TIEMPO ORDINARIO (AÑO C) </w:t>
      </w:r>
    </w:p>
    <w:p w14:paraId="0B9FD062" w14:textId="77777777" w:rsidR="00235EAA" w:rsidRPr="00AD23A9" w:rsidRDefault="00235EAA" w:rsidP="00235EAA">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_tradnl"/>
        </w:rPr>
      </w:pPr>
      <w:r w:rsidRPr="00AD23A9">
        <w:rPr>
          <w:rFonts w:ascii="Times New Roman" w:hAnsi="Times New Roman"/>
          <w:sz w:val="20"/>
          <w:szCs w:val="20"/>
          <w:lang w:val="es-ES_tradnl"/>
        </w:rPr>
        <w:t xml:space="preserve">San Pío X (Giuseppe Sarto), Papa; Beato Ramón Peiró </w:t>
      </w:r>
      <w:proofErr w:type="spellStart"/>
      <w:r w:rsidRPr="00AD23A9">
        <w:rPr>
          <w:rFonts w:ascii="Times New Roman" w:hAnsi="Times New Roman"/>
          <w:sz w:val="20"/>
          <w:szCs w:val="20"/>
          <w:lang w:val="es-ES_tradnl"/>
        </w:rPr>
        <w:t>Victorí</w:t>
      </w:r>
      <w:proofErr w:type="spellEnd"/>
      <w:r w:rsidRPr="00AD23A9">
        <w:rPr>
          <w:rFonts w:ascii="Times New Roman" w:hAnsi="Times New Roman"/>
          <w:sz w:val="20"/>
          <w:szCs w:val="20"/>
          <w:lang w:val="es-ES_tradnl"/>
        </w:rPr>
        <w:t>,</w:t>
      </w:r>
      <w:r w:rsidRPr="00AD23A9">
        <w:rPr>
          <w:lang w:val="es-ES_tradnl"/>
        </w:rPr>
        <w:t xml:space="preserve"> </w:t>
      </w:r>
      <w:r w:rsidRPr="00AD23A9">
        <w:rPr>
          <w:rFonts w:ascii="Times New Roman" w:hAnsi="Times New Roman"/>
          <w:sz w:val="20"/>
          <w:szCs w:val="20"/>
          <w:lang w:val="es-ES_tradnl"/>
        </w:rPr>
        <w:t>Presbítero y mártir</w:t>
      </w:r>
    </w:p>
    <w:p w14:paraId="0D09EC1D" w14:textId="77777777" w:rsidR="00235EAA" w:rsidRPr="00AD23A9" w:rsidRDefault="00235EAA" w:rsidP="00235EAA">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_tradnl"/>
        </w:rPr>
      </w:pPr>
      <w:proofErr w:type="spellStart"/>
      <w:r w:rsidRPr="00AD23A9">
        <w:rPr>
          <w:rFonts w:ascii="Times New Roman" w:hAnsi="Times New Roman"/>
          <w:sz w:val="20"/>
          <w:szCs w:val="20"/>
          <w:lang w:val="es-ES_tradnl"/>
        </w:rPr>
        <w:t>Is</w:t>
      </w:r>
      <w:proofErr w:type="spellEnd"/>
      <w:r w:rsidRPr="00AD23A9">
        <w:rPr>
          <w:rFonts w:ascii="Times New Roman" w:hAnsi="Times New Roman"/>
          <w:sz w:val="20"/>
          <w:szCs w:val="20"/>
          <w:lang w:val="es-ES_tradnl"/>
        </w:rPr>
        <w:t xml:space="preserve"> 66,18-21; Sal 116; </w:t>
      </w:r>
      <w:proofErr w:type="spellStart"/>
      <w:r w:rsidRPr="00AD23A9">
        <w:rPr>
          <w:rFonts w:ascii="Times New Roman" w:hAnsi="Times New Roman"/>
          <w:sz w:val="20"/>
          <w:szCs w:val="20"/>
          <w:lang w:val="es-ES_tradnl"/>
        </w:rPr>
        <w:t>Heb</w:t>
      </w:r>
      <w:proofErr w:type="spellEnd"/>
      <w:r w:rsidRPr="00AD23A9">
        <w:rPr>
          <w:rFonts w:ascii="Times New Roman" w:hAnsi="Times New Roman"/>
          <w:sz w:val="20"/>
          <w:szCs w:val="20"/>
          <w:lang w:val="es-ES_tradnl"/>
        </w:rPr>
        <w:t xml:space="preserve"> 12,5-7.11-13; </w:t>
      </w:r>
      <w:proofErr w:type="spellStart"/>
      <w:r w:rsidRPr="00AD23A9">
        <w:rPr>
          <w:rFonts w:ascii="Times New Roman" w:hAnsi="Times New Roman"/>
          <w:sz w:val="20"/>
          <w:szCs w:val="20"/>
          <w:lang w:val="es-ES_tradnl"/>
        </w:rPr>
        <w:t>Lc</w:t>
      </w:r>
      <w:proofErr w:type="spellEnd"/>
      <w:r w:rsidRPr="00AD23A9">
        <w:rPr>
          <w:rFonts w:ascii="Times New Roman" w:hAnsi="Times New Roman"/>
          <w:sz w:val="20"/>
          <w:szCs w:val="20"/>
          <w:lang w:val="es-ES_tradnl"/>
        </w:rPr>
        <w:t xml:space="preserve"> 13,22-30</w:t>
      </w:r>
    </w:p>
    <w:p w14:paraId="50B3C3F7" w14:textId="77777777" w:rsidR="00235EAA" w:rsidRPr="00AD23A9" w:rsidRDefault="00235EAA" w:rsidP="00235EAA">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AD23A9">
        <w:rPr>
          <w:rFonts w:ascii="Times New Roman" w:hAnsi="Times New Roman"/>
          <w:i/>
          <w:sz w:val="20"/>
          <w:szCs w:val="20"/>
          <w:lang w:val="es-ES_tradnl"/>
        </w:rPr>
        <w:t>Id al mundo entero y proclamad el Evangelio</w:t>
      </w:r>
    </w:p>
    <w:p w14:paraId="1B71B3BF" w14:textId="77777777" w:rsidR="00235EAA" w:rsidRPr="00AD23A9" w:rsidRDefault="00235EAA" w:rsidP="00235EAA">
      <w:pPr>
        <w:pStyle w:val="NormalWeb"/>
        <w:spacing w:before="0" w:beforeAutospacing="0" w:after="0" w:afterAutospacing="0" w:line="276" w:lineRule="auto"/>
        <w:rPr>
          <w:sz w:val="20"/>
          <w:szCs w:val="20"/>
          <w:u w:val="single"/>
          <w:lang w:val="es-ES_tradnl"/>
        </w:rPr>
      </w:pPr>
    </w:p>
    <w:p w14:paraId="74097821" w14:textId="77777777" w:rsidR="00235EAA" w:rsidRPr="00AD23A9" w:rsidRDefault="00235EAA" w:rsidP="00235EAA">
      <w:pPr>
        <w:pStyle w:val="NormalWeb"/>
        <w:spacing w:before="0" w:beforeAutospacing="0" w:after="0" w:afterAutospacing="0"/>
        <w:jc w:val="both"/>
        <w:rPr>
          <w:sz w:val="20"/>
          <w:szCs w:val="20"/>
          <w:u w:val="single"/>
          <w:lang w:val="es-ES_tradnl"/>
        </w:rPr>
      </w:pPr>
      <w:r w:rsidRPr="00AD23A9">
        <w:rPr>
          <w:b/>
          <w:bCs/>
          <w:sz w:val="20"/>
          <w:szCs w:val="20"/>
          <w:u w:val="single"/>
          <w:lang w:val="es-ES_tradnl"/>
        </w:rPr>
        <w:t>COMENTARIO</w:t>
      </w:r>
    </w:p>
    <w:p w14:paraId="3317FF6B" w14:textId="3D47B793" w:rsidR="00405D3E" w:rsidRPr="00AD23A9" w:rsidRDefault="00BE2D82" w:rsidP="00EB3A4B">
      <w:pPr>
        <w:pStyle w:val="NormalWeb"/>
        <w:spacing w:before="0" w:beforeAutospacing="0" w:after="0" w:afterAutospacing="0"/>
        <w:rPr>
          <w:i/>
          <w:lang w:val="es-ES_tradnl"/>
        </w:rPr>
      </w:pPr>
      <w:r w:rsidRPr="00AD23A9">
        <w:rPr>
          <w:u w:val="single"/>
          <w:lang w:val="es-ES_tradnl"/>
        </w:rPr>
        <w:br/>
      </w:r>
      <w:r w:rsidR="00405D3E" w:rsidRPr="00AD23A9">
        <w:rPr>
          <w:i/>
          <w:lang w:val="es-ES_tradnl"/>
        </w:rPr>
        <w:t>La puerta estrecha, pero abierta a todos los pueblos</w:t>
      </w:r>
    </w:p>
    <w:p w14:paraId="5A38F76C" w14:textId="035A476A" w:rsidR="00EB3A4B" w:rsidRPr="00AD23A9" w:rsidRDefault="00EB3A4B" w:rsidP="00EB3A4B">
      <w:pPr>
        <w:pStyle w:val="NormalWeb"/>
        <w:spacing w:before="0" w:beforeAutospacing="0" w:after="0" w:afterAutospacing="0"/>
        <w:rPr>
          <w:i/>
          <w:color w:val="212121"/>
          <w:lang w:val="es-ES_tradnl"/>
        </w:rPr>
      </w:pPr>
    </w:p>
    <w:p w14:paraId="4F651FA1" w14:textId="09D21D9C" w:rsidR="00204D6E" w:rsidRPr="00AD23A9" w:rsidRDefault="00405D3E" w:rsidP="00204D6E">
      <w:pPr>
        <w:pStyle w:val="NormalWeb"/>
        <w:spacing w:before="0" w:beforeAutospacing="0" w:after="0" w:afterAutospacing="0"/>
        <w:jc w:val="both"/>
        <w:rPr>
          <w:color w:val="212121"/>
          <w:lang w:val="es-ES_tradnl"/>
        </w:rPr>
      </w:pPr>
      <w:r w:rsidRPr="00AD23A9">
        <w:rPr>
          <w:color w:val="212121"/>
          <w:lang w:val="es-ES_tradnl"/>
        </w:rPr>
        <w:t xml:space="preserve">La enseñanza del evangelio de hoy </w:t>
      </w:r>
      <w:r w:rsidR="00AD23A9">
        <w:rPr>
          <w:color w:val="212121"/>
          <w:lang w:val="es-ES_tradnl"/>
        </w:rPr>
        <w:t>tiene</w:t>
      </w:r>
      <w:r w:rsidRPr="00AD23A9">
        <w:rPr>
          <w:color w:val="212121"/>
          <w:lang w:val="es-ES_tradnl"/>
        </w:rPr>
        <w:t xml:space="preserve"> un intencional tono paradójico, así como lo habíamos </w:t>
      </w:r>
      <w:r w:rsidR="00AD23A9">
        <w:rPr>
          <w:color w:val="212121"/>
          <w:lang w:val="es-ES_tradnl"/>
        </w:rPr>
        <w:t>visto</w:t>
      </w:r>
      <w:r w:rsidRPr="00AD23A9">
        <w:rPr>
          <w:color w:val="212121"/>
          <w:lang w:val="es-ES_tradnl"/>
        </w:rPr>
        <w:t xml:space="preserve"> el domingo anterior, para clarificar algunos aspectos fundamentales de la misión de Jesús. El punto central ahora se encuentra en torno a la pregunta </w:t>
      </w:r>
      <w:r w:rsidR="00951177" w:rsidRPr="00AD23A9">
        <w:rPr>
          <w:sz w:val="20"/>
          <w:szCs w:val="20"/>
          <w:lang w:val="es-ES_tradnl"/>
        </w:rPr>
        <w:t>«</w:t>
      </w:r>
      <w:r w:rsidR="00E04894" w:rsidRPr="00AD23A9">
        <w:rPr>
          <w:color w:val="212121"/>
          <w:lang w:val="es-ES_tradnl"/>
        </w:rPr>
        <w:t>¿son pocos los que se salvan?</w:t>
      </w:r>
      <w:r w:rsidR="00951177" w:rsidRPr="00AD23A9">
        <w:rPr>
          <w:color w:val="212121"/>
          <w:lang w:val="es-ES_tradnl"/>
        </w:rPr>
        <w:t xml:space="preserve">», </w:t>
      </w:r>
      <w:r w:rsidRPr="00AD23A9">
        <w:rPr>
          <w:color w:val="212121"/>
          <w:lang w:val="es-ES_tradnl"/>
        </w:rPr>
        <w:t>levantada por alguno cuyo nombre no se indica</w:t>
      </w:r>
      <w:r w:rsidR="00AD23A9">
        <w:rPr>
          <w:color w:val="212121"/>
          <w:lang w:val="es-ES_tradnl"/>
        </w:rPr>
        <w:t>.</w:t>
      </w:r>
      <w:r w:rsidRPr="00AD23A9">
        <w:rPr>
          <w:color w:val="212121"/>
          <w:lang w:val="es-ES_tradnl"/>
        </w:rPr>
        <w:t xml:space="preserve"> </w:t>
      </w:r>
      <w:r w:rsidR="00AD23A9">
        <w:rPr>
          <w:color w:val="212121"/>
          <w:lang w:val="es-ES_tradnl"/>
        </w:rPr>
        <w:t>E</w:t>
      </w:r>
      <w:r w:rsidRPr="00AD23A9">
        <w:rPr>
          <w:color w:val="212121"/>
          <w:lang w:val="es-ES_tradnl"/>
        </w:rPr>
        <w:t>st</w:t>
      </w:r>
      <w:r w:rsidR="00AD23A9">
        <w:rPr>
          <w:color w:val="212121"/>
          <w:lang w:val="es-ES_tradnl"/>
        </w:rPr>
        <w:t>e personaje</w:t>
      </w:r>
      <w:r w:rsidRPr="00AD23A9">
        <w:rPr>
          <w:color w:val="212121"/>
          <w:lang w:val="es-ES_tradnl"/>
        </w:rPr>
        <w:t xml:space="preserve"> parece representar a todo hombre y mujer con la legítima y laudable inquietud de conseguir </w:t>
      </w:r>
      <w:r w:rsidR="00AD23A9">
        <w:rPr>
          <w:color w:val="212121"/>
          <w:lang w:val="es-ES_tradnl"/>
        </w:rPr>
        <w:t xml:space="preserve">la </w:t>
      </w:r>
      <w:r w:rsidRPr="00AD23A9">
        <w:rPr>
          <w:color w:val="212121"/>
          <w:lang w:val="es-ES_tradnl"/>
        </w:rPr>
        <w:t xml:space="preserve">felicidad eterna. Es significativo que esta cuestión se </w:t>
      </w:r>
      <w:r w:rsidR="00204D6E" w:rsidRPr="00AD23A9">
        <w:rPr>
          <w:color w:val="212121"/>
          <w:lang w:val="es-ES_tradnl"/>
        </w:rPr>
        <w:t>lleve a colación mientra</w:t>
      </w:r>
      <w:r w:rsidR="00AD23A9">
        <w:rPr>
          <w:color w:val="212121"/>
          <w:lang w:val="es-ES_tradnl"/>
        </w:rPr>
        <w:t>s</w:t>
      </w:r>
      <w:r w:rsidR="00204D6E" w:rsidRPr="00AD23A9">
        <w:rPr>
          <w:color w:val="212121"/>
          <w:lang w:val="es-ES_tradnl"/>
        </w:rPr>
        <w:t xml:space="preserve"> Jesús</w:t>
      </w:r>
      <w:r w:rsidR="00951177" w:rsidRPr="00AD23A9">
        <w:rPr>
          <w:color w:val="212121"/>
          <w:lang w:val="es-ES_tradnl"/>
        </w:rPr>
        <w:t xml:space="preserve"> </w:t>
      </w:r>
      <w:r w:rsidR="00EB3A4B" w:rsidRPr="00AD23A9">
        <w:rPr>
          <w:color w:val="212121"/>
          <w:lang w:val="es-ES_tradnl"/>
        </w:rPr>
        <w:t>“</w:t>
      </w:r>
      <w:r w:rsidR="002B539E" w:rsidRPr="00AD23A9">
        <w:rPr>
          <w:color w:val="212121"/>
          <w:lang w:val="es-ES_tradnl"/>
        </w:rPr>
        <w:t>se encaminaba hacia Jerusalén</w:t>
      </w:r>
      <w:r w:rsidR="00EB3A4B" w:rsidRPr="00AD23A9">
        <w:rPr>
          <w:color w:val="212121"/>
          <w:lang w:val="es-ES_tradnl"/>
        </w:rPr>
        <w:t>”</w:t>
      </w:r>
      <w:r w:rsidR="00A70CB2" w:rsidRPr="00AD23A9">
        <w:rPr>
          <w:color w:val="212121"/>
          <w:lang w:val="es-ES_tradnl"/>
        </w:rPr>
        <w:t>,</w:t>
      </w:r>
      <w:r w:rsidR="00EB3A4B" w:rsidRPr="00AD23A9">
        <w:rPr>
          <w:color w:val="212121"/>
          <w:lang w:val="es-ES_tradnl"/>
        </w:rPr>
        <w:t xml:space="preserve"> </w:t>
      </w:r>
      <w:r w:rsidR="00204D6E" w:rsidRPr="00AD23A9">
        <w:rPr>
          <w:color w:val="212121"/>
          <w:lang w:val="es-ES_tradnl"/>
        </w:rPr>
        <w:t xml:space="preserve">justamente para afrontar su pasión, muerte y resurrección, </w:t>
      </w:r>
      <w:r w:rsidR="0080163D">
        <w:rPr>
          <w:color w:val="212121"/>
          <w:lang w:val="es-ES_tradnl"/>
        </w:rPr>
        <w:t>con el fin de cumplir</w:t>
      </w:r>
      <w:r w:rsidR="00204D6E" w:rsidRPr="00AD23A9">
        <w:rPr>
          <w:color w:val="212121"/>
          <w:lang w:val="es-ES_tradnl"/>
        </w:rPr>
        <w:t xml:space="preserve"> el plan de Dios para la salvación del mundo. Una vez más, Jesús aprovechó la ocasión para exponer, a partir de la imagen de la puerta, las verdades sobre la posibilidad </w:t>
      </w:r>
      <w:r w:rsidR="0080163D">
        <w:rPr>
          <w:color w:val="212121"/>
          <w:lang w:val="es-ES_tradnl"/>
        </w:rPr>
        <w:t>de la salvación humana</w:t>
      </w:r>
      <w:r w:rsidR="00204D6E" w:rsidRPr="00AD23A9">
        <w:rPr>
          <w:color w:val="212121"/>
          <w:lang w:val="es-ES_tradnl"/>
        </w:rPr>
        <w:t>.</w:t>
      </w:r>
    </w:p>
    <w:p w14:paraId="16F78E25" w14:textId="77777777" w:rsidR="00204D6E" w:rsidRPr="00AD23A9" w:rsidRDefault="00204D6E" w:rsidP="00204D6E">
      <w:pPr>
        <w:pStyle w:val="NormalWeb"/>
        <w:spacing w:before="0" w:beforeAutospacing="0" w:after="0" w:afterAutospacing="0"/>
        <w:jc w:val="both"/>
        <w:rPr>
          <w:color w:val="212121"/>
          <w:lang w:val="es-ES_tradnl"/>
        </w:rPr>
      </w:pPr>
    </w:p>
    <w:p w14:paraId="54854E34" w14:textId="3DD8A761" w:rsidR="00EB3A4B" w:rsidRPr="00AD23A9" w:rsidRDefault="00EB3A4B" w:rsidP="00EB3A4B">
      <w:pPr>
        <w:pStyle w:val="NormalWeb"/>
        <w:spacing w:before="0" w:beforeAutospacing="0" w:after="0" w:afterAutospacing="0"/>
        <w:jc w:val="both"/>
        <w:rPr>
          <w:color w:val="212121"/>
          <w:lang w:val="es-ES_tradnl"/>
        </w:rPr>
      </w:pPr>
    </w:p>
    <w:p w14:paraId="613914B5" w14:textId="28AF828F" w:rsidR="00951177" w:rsidRPr="00AD23A9" w:rsidRDefault="00951177" w:rsidP="00951177">
      <w:pPr>
        <w:pStyle w:val="NormalWeb"/>
        <w:spacing w:before="0" w:beforeAutospacing="0" w:after="0" w:afterAutospacing="0"/>
        <w:jc w:val="both"/>
        <w:rPr>
          <w:i/>
          <w:color w:val="212121"/>
          <w:lang w:val="es-ES_tradnl"/>
        </w:rPr>
      </w:pPr>
      <w:r w:rsidRPr="00AD23A9">
        <w:rPr>
          <w:i/>
          <w:color w:val="212121"/>
          <w:lang w:val="es-ES_tradnl"/>
        </w:rPr>
        <w:t xml:space="preserve">1. «La </w:t>
      </w:r>
      <w:r w:rsidR="00E04894" w:rsidRPr="00AD23A9">
        <w:rPr>
          <w:i/>
          <w:color w:val="212121"/>
          <w:lang w:val="es-ES_tradnl"/>
        </w:rPr>
        <w:t>puerta estrecha</w:t>
      </w:r>
      <w:r w:rsidRPr="00AD23A9">
        <w:rPr>
          <w:i/>
          <w:color w:val="212121"/>
          <w:lang w:val="es-ES_tradnl"/>
        </w:rPr>
        <w:t>»: un</w:t>
      </w:r>
      <w:r w:rsidR="00204D6E" w:rsidRPr="00AD23A9">
        <w:rPr>
          <w:i/>
          <w:color w:val="212121"/>
          <w:lang w:val="es-ES_tradnl"/>
        </w:rPr>
        <w:t xml:space="preserve">a </w:t>
      </w:r>
      <w:r w:rsidRPr="00AD23A9">
        <w:rPr>
          <w:i/>
          <w:color w:val="212121"/>
          <w:lang w:val="es-ES_tradnl"/>
        </w:rPr>
        <w:t>e</w:t>
      </w:r>
      <w:r w:rsidR="00204D6E" w:rsidRPr="00AD23A9">
        <w:rPr>
          <w:i/>
          <w:color w:val="212121"/>
          <w:lang w:val="es-ES_tradnl"/>
        </w:rPr>
        <w:t>xh</w:t>
      </w:r>
      <w:r w:rsidRPr="00AD23A9">
        <w:rPr>
          <w:i/>
          <w:color w:val="212121"/>
          <w:lang w:val="es-ES_tradnl"/>
        </w:rPr>
        <w:t>orta</w:t>
      </w:r>
      <w:r w:rsidR="00204D6E" w:rsidRPr="00AD23A9">
        <w:rPr>
          <w:i/>
          <w:color w:val="212121"/>
          <w:lang w:val="es-ES_tradnl"/>
        </w:rPr>
        <w:t>ción</w:t>
      </w:r>
      <w:r w:rsidRPr="00AD23A9">
        <w:rPr>
          <w:i/>
          <w:color w:val="212121"/>
          <w:lang w:val="es-ES_tradnl"/>
        </w:rPr>
        <w:t xml:space="preserve"> sincera </w:t>
      </w:r>
    </w:p>
    <w:p w14:paraId="65DC46F5" w14:textId="77777777" w:rsidR="00951177" w:rsidRPr="00AD23A9" w:rsidRDefault="00951177" w:rsidP="00951177">
      <w:pPr>
        <w:pStyle w:val="NormalWeb"/>
        <w:spacing w:before="0" w:beforeAutospacing="0" w:after="0" w:afterAutospacing="0"/>
        <w:jc w:val="both"/>
        <w:rPr>
          <w:color w:val="212121"/>
          <w:lang w:val="es-ES_tradnl"/>
        </w:rPr>
      </w:pPr>
    </w:p>
    <w:p w14:paraId="4E9B11B9" w14:textId="53221755" w:rsidR="00951177" w:rsidRPr="00AD23A9" w:rsidRDefault="00204D6E" w:rsidP="001D0D65">
      <w:pPr>
        <w:pStyle w:val="NormalWeb"/>
        <w:spacing w:before="0" w:beforeAutospacing="0" w:after="0" w:afterAutospacing="0"/>
        <w:jc w:val="both"/>
        <w:rPr>
          <w:color w:val="212121"/>
          <w:lang w:val="es-ES_tradnl"/>
        </w:rPr>
      </w:pPr>
      <w:r w:rsidRPr="00AD23A9">
        <w:rPr>
          <w:color w:val="212121"/>
          <w:lang w:val="es-ES_tradnl"/>
        </w:rPr>
        <w:t>Antes que nada, sobre la cuestión de la salvación, Jesús no ha querido entrar en las “estadísticas”</w:t>
      </w:r>
      <w:r w:rsidR="0080163D">
        <w:rPr>
          <w:color w:val="212121"/>
          <w:lang w:val="es-ES_tradnl"/>
        </w:rPr>
        <w:t xml:space="preserve"> de</w:t>
      </w:r>
      <w:r w:rsidRPr="00AD23A9">
        <w:rPr>
          <w:color w:val="212121"/>
          <w:lang w:val="es-ES_tradnl"/>
        </w:rPr>
        <w:t xml:space="preserve"> los pocos o los muchos que se salvan o se salvarán. Es claro que Dios no pone un límite al respecto, porque Él </w:t>
      </w:r>
      <w:r w:rsidR="00951177" w:rsidRPr="00AD23A9">
        <w:rPr>
          <w:color w:val="212121"/>
          <w:lang w:val="es-ES_tradnl"/>
        </w:rPr>
        <w:t>«</w:t>
      </w:r>
      <w:r w:rsidR="00E04894" w:rsidRPr="00AD23A9">
        <w:rPr>
          <w:color w:val="212121"/>
          <w:lang w:val="es-ES_tradnl"/>
        </w:rPr>
        <w:t>quiere que todos los hombres se salven y lleguen al conocimiento de la verdad</w:t>
      </w:r>
      <w:r w:rsidR="00951177" w:rsidRPr="00AD23A9">
        <w:rPr>
          <w:color w:val="212121"/>
          <w:lang w:val="es-ES_tradnl"/>
        </w:rPr>
        <w:t xml:space="preserve">» (1Tm 2,4). </w:t>
      </w:r>
      <w:r w:rsidRPr="00AD23A9">
        <w:rPr>
          <w:color w:val="212121"/>
          <w:lang w:val="es-ES_tradnl"/>
        </w:rPr>
        <w:t xml:space="preserve">Se trata, por tanto, de la voluntad de Dios que Jesús mismo cumple y realiza. Sin embargo, Jesús afirma </w:t>
      </w:r>
      <w:r w:rsidR="0080163D">
        <w:rPr>
          <w:color w:val="212121"/>
          <w:lang w:val="es-ES_tradnl"/>
        </w:rPr>
        <w:t>francamente</w:t>
      </w:r>
      <w:r w:rsidR="001D0D65" w:rsidRPr="00AD23A9">
        <w:rPr>
          <w:color w:val="212121"/>
          <w:lang w:val="es-ES_tradnl"/>
        </w:rPr>
        <w:t xml:space="preserve"> y sin populismos la necesidad del </w:t>
      </w:r>
      <w:r w:rsidRPr="00AD23A9">
        <w:rPr>
          <w:color w:val="212121"/>
          <w:lang w:val="es-ES_tradnl"/>
        </w:rPr>
        <w:t>co</w:t>
      </w:r>
      <w:r w:rsidR="001D0D65" w:rsidRPr="00AD23A9">
        <w:rPr>
          <w:color w:val="212121"/>
          <w:lang w:val="es-ES_tradnl"/>
        </w:rPr>
        <w:t xml:space="preserve">mpromiso para acoger la salvación donada por Dios </w:t>
      </w:r>
      <w:r w:rsidR="00951177" w:rsidRPr="00AD23A9">
        <w:rPr>
          <w:color w:val="212121"/>
          <w:lang w:val="es-ES_tradnl"/>
        </w:rPr>
        <w:t>«</w:t>
      </w:r>
      <w:r w:rsidR="00E04894" w:rsidRPr="00AD23A9">
        <w:rPr>
          <w:color w:val="212121"/>
          <w:lang w:val="es-ES_tradnl"/>
        </w:rPr>
        <w:t>Esforzaos en entrar por la puerta estrecha</w:t>
      </w:r>
      <w:r w:rsidR="00951177" w:rsidRPr="00AD23A9">
        <w:rPr>
          <w:color w:val="212121"/>
          <w:lang w:val="es-ES_tradnl"/>
        </w:rPr>
        <w:t xml:space="preserve">». </w:t>
      </w:r>
      <w:r w:rsidR="001D0D65" w:rsidRPr="00AD23A9">
        <w:rPr>
          <w:color w:val="212121"/>
          <w:lang w:val="es-ES_tradnl"/>
        </w:rPr>
        <w:t>Se entiende, en este caso, un entrar en el reino de Dios y la puerta estrecha implica las posibles dificultades y obstáculos</w:t>
      </w:r>
      <w:r w:rsidR="0080163D">
        <w:rPr>
          <w:color w:val="212121"/>
          <w:lang w:val="es-ES_tradnl"/>
        </w:rPr>
        <w:t xml:space="preserve"> </w:t>
      </w:r>
      <w:r w:rsidR="001D0D65" w:rsidRPr="00AD23A9">
        <w:rPr>
          <w:color w:val="212121"/>
          <w:lang w:val="es-ES_tradnl"/>
        </w:rPr>
        <w:t xml:space="preserve">en el camino, a causa de la novedad del evangelio. Esta exhortación, en realidad, hace eco al anuncio fundamental de Jesús al inicio de sui ministerio público: </w:t>
      </w:r>
      <w:r w:rsidR="00951177" w:rsidRPr="00AD23A9">
        <w:rPr>
          <w:color w:val="212121"/>
          <w:lang w:val="es-ES_tradnl"/>
        </w:rPr>
        <w:t>«</w:t>
      </w:r>
      <w:r w:rsidR="00E04894" w:rsidRPr="00AD23A9">
        <w:rPr>
          <w:color w:val="212121"/>
          <w:lang w:val="es-ES_tradnl"/>
        </w:rPr>
        <w:t>está cerca el reino de Dios. Convertíos y creed en el Evangelio</w:t>
      </w:r>
      <w:r w:rsidR="00951177" w:rsidRPr="00AD23A9">
        <w:rPr>
          <w:color w:val="212121"/>
          <w:lang w:val="es-ES_tradnl"/>
        </w:rPr>
        <w:t xml:space="preserve">» (Mc 1,15). </w:t>
      </w:r>
    </w:p>
    <w:p w14:paraId="7B37FF89" w14:textId="2E5326B4" w:rsidR="001D0D65" w:rsidRPr="00AD23A9" w:rsidRDefault="001D0D65" w:rsidP="001D0D65">
      <w:pPr>
        <w:pStyle w:val="NormalWeb"/>
        <w:spacing w:before="0" w:beforeAutospacing="0" w:after="0" w:afterAutospacing="0"/>
        <w:jc w:val="both"/>
        <w:rPr>
          <w:color w:val="212121"/>
          <w:lang w:val="es-ES_tradnl"/>
        </w:rPr>
      </w:pPr>
    </w:p>
    <w:p w14:paraId="47008BA6" w14:textId="7EED21DA" w:rsidR="001D0D65" w:rsidRPr="00AD23A9" w:rsidRDefault="001D0D65" w:rsidP="001D0D65">
      <w:pPr>
        <w:pStyle w:val="NormalWeb"/>
        <w:spacing w:before="0" w:beforeAutospacing="0" w:after="0" w:afterAutospacing="0"/>
        <w:jc w:val="both"/>
        <w:rPr>
          <w:color w:val="212121"/>
          <w:lang w:val="es-ES_tradnl"/>
        </w:rPr>
      </w:pPr>
      <w:r w:rsidRPr="00AD23A9">
        <w:rPr>
          <w:color w:val="212121"/>
          <w:lang w:val="es-ES_tradnl"/>
        </w:rPr>
        <w:t xml:space="preserve">Jesús se muestra, no como un demagogo que ofrece a todos la falsa esperanza de la salvación de forma barata, </w:t>
      </w:r>
      <w:r w:rsidR="006E0A04" w:rsidRPr="00AD23A9">
        <w:rPr>
          <w:color w:val="212121"/>
          <w:lang w:val="es-ES_tradnl"/>
        </w:rPr>
        <w:t xml:space="preserve">sino como verdadero maestro de Dios que revela todas las verdades sobre el camino del hombre hacia la salvación. El hombre y la mujer son invitados, más aún, están llamados a hacer la propia elección, en libertad y asumiendo la responsabilidad de las propias acciones. Se </w:t>
      </w:r>
      <w:r w:rsidR="006B7EA7" w:rsidRPr="00AD23A9">
        <w:rPr>
          <w:color w:val="212121"/>
          <w:lang w:val="es-ES_tradnl"/>
        </w:rPr>
        <w:t>necesita un esfuerzo, una determinación, un abandono radical de todas las cosas secundarias y no necesarias, incluso de las riquezas materiales, por el Reino, como escuchamos el domingo pasado</w:t>
      </w:r>
      <w:r w:rsidR="008A6CFF" w:rsidRPr="00AD23A9">
        <w:rPr>
          <w:color w:val="212121"/>
          <w:lang w:val="es-ES_tradnl"/>
        </w:rPr>
        <w:t>. L</w:t>
      </w:r>
      <w:r w:rsidR="006B7EA7" w:rsidRPr="00AD23A9">
        <w:rPr>
          <w:color w:val="212121"/>
          <w:lang w:val="es-ES_tradnl"/>
        </w:rPr>
        <w:t xml:space="preserve">os discípulos de Jesús, que continúan su misión, no harán otra cosa sino anunciar el don de la salvación </w:t>
      </w:r>
      <w:r w:rsidR="0080163D">
        <w:rPr>
          <w:color w:val="212121"/>
          <w:lang w:val="es-ES_tradnl"/>
        </w:rPr>
        <w:t>para</w:t>
      </w:r>
      <w:r w:rsidR="006B7EA7" w:rsidRPr="00AD23A9">
        <w:rPr>
          <w:color w:val="212121"/>
          <w:lang w:val="es-ES_tradnl"/>
        </w:rPr>
        <w:t xml:space="preserve"> todos, sin esconder la exigencia de un empeño fuerte de parte de quien l</w:t>
      </w:r>
      <w:r w:rsidR="0080163D">
        <w:rPr>
          <w:color w:val="212121"/>
          <w:lang w:val="es-ES_tradnl"/>
        </w:rPr>
        <w:t>a</w:t>
      </w:r>
      <w:r w:rsidR="006B7EA7" w:rsidRPr="00AD23A9">
        <w:rPr>
          <w:color w:val="212121"/>
          <w:lang w:val="es-ES_tradnl"/>
        </w:rPr>
        <w:t xml:space="preserve"> qu</w:t>
      </w:r>
      <w:r w:rsidR="0080163D">
        <w:rPr>
          <w:color w:val="212121"/>
          <w:lang w:val="es-ES_tradnl"/>
        </w:rPr>
        <w:t>i</w:t>
      </w:r>
      <w:r w:rsidR="006B7EA7" w:rsidRPr="00AD23A9">
        <w:rPr>
          <w:color w:val="212121"/>
          <w:lang w:val="es-ES_tradnl"/>
        </w:rPr>
        <w:t>ere acoger.</w:t>
      </w:r>
    </w:p>
    <w:p w14:paraId="52C4FB3E" w14:textId="0E3829C8" w:rsidR="008A6CFF" w:rsidRPr="00AD23A9" w:rsidRDefault="008A6CFF" w:rsidP="008A6CFF">
      <w:pPr>
        <w:pStyle w:val="NormalWeb"/>
        <w:jc w:val="both"/>
        <w:rPr>
          <w:color w:val="212121"/>
          <w:lang w:val="es-ES_tradnl"/>
        </w:rPr>
      </w:pPr>
      <w:r w:rsidRPr="00AD23A9">
        <w:rPr>
          <w:color w:val="212121"/>
          <w:lang w:val="es-ES_tradnl"/>
        </w:rPr>
        <w:t xml:space="preserve">Al respecto, tenemos que recordar lo que Jesús mismo advertirá: </w:t>
      </w:r>
      <w:r w:rsidR="00951177" w:rsidRPr="00AD23A9">
        <w:rPr>
          <w:color w:val="212121"/>
          <w:lang w:val="es-ES_tradnl"/>
        </w:rPr>
        <w:t>«</w:t>
      </w:r>
      <w:r w:rsidR="00A1157B" w:rsidRPr="00AD23A9">
        <w:rPr>
          <w:color w:val="212121"/>
          <w:lang w:val="es-ES_tradnl"/>
        </w:rPr>
        <w:t>En verdad os digo que difícilmente entrará un rico en el reino de los cielos. Lo repito: más fácil le es a un camello pasar por el ojo de una aguja, que a un rico entrar en el reino de los cielos</w:t>
      </w:r>
      <w:r w:rsidR="00951177" w:rsidRPr="00AD23A9">
        <w:rPr>
          <w:color w:val="212121"/>
          <w:lang w:val="es-ES_tradnl"/>
        </w:rPr>
        <w:t>» (Mt 19,23-24).</w:t>
      </w:r>
      <w:r w:rsidRPr="00AD23A9">
        <w:rPr>
          <w:color w:val="212121"/>
          <w:lang w:val="es-ES_tradnl"/>
        </w:rPr>
        <w:t xml:space="preserve"> Se trata de una aclamación que ha causado gran estupor y perplejidad en los discípulos: </w:t>
      </w:r>
      <w:r w:rsidR="00951177" w:rsidRPr="00AD23A9">
        <w:rPr>
          <w:color w:val="212121"/>
          <w:lang w:val="es-ES_tradnl"/>
        </w:rPr>
        <w:t>«</w:t>
      </w:r>
      <w:r w:rsidR="00A1157B" w:rsidRPr="00AD23A9">
        <w:rPr>
          <w:color w:val="212121"/>
          <w:lang w:val="es-ES_tradnl"/>
        </w:rPr>
        <w:t>Entonces, ¿quién puede salvarse?</w:t>
      </w:r>
      <w:r w:rsidR="00951177" w:rsidRPr="00AD23A9">
        <w:rPr>
          <w:color w:val="212121"/>
          <w:lang w:val="es-ES_tradnl"/>
        </w:rPr>
        <w:t xml:space="preserve">» </w:t>
      </w:r>
      <w:r w:rsidRPr="00AD23A9">
        <w:rPr>
          <w:color w:val="212121"/>
          <w:lang w:val="es-ES_tradnl"/>
        </w:rPr>
        <w:t xml:space="preserve"> Y la respuesta de Jesús en aquel momento es importante, también para nuestra reflexión de hoy: </w:t>
      </w:r>
      <w:r w:rsidR="00951177" w:rsidRPr="00AD23A9">
        <w:rPr>
          <w:color w:val="212121"/>
          <w:lang w:val="es-ES_tradnl"/>
        </w:rPr>
        <w:t>«</w:t>
      </w:r>
      <w:r w:rsidR="00A1157B" w:rsidRPr="00AD23A9">
        <w:rPr>
          <w:color w:val="212121"/>
          <w:lang w:val="es-ES_tradnl"/>
        </w:rPr>
        <w:t>Es imposible para los hombres, pero Dios lo puede todo</w:t>
      </w:r>
      <w:r w:rsidR="00951177" w:rsidRPr="00AD23A9">
        <w:rPr>
          <w:color w:val="212121"/>
          <w:lang w:val="es-ES_tradnl"/>
        </w:rPr>
        <w:t xml:space="preserve">» (Mt 19,25-26). </w:t>
      </w:r>
      <w:r w:rsidRPr="00AD23A9">
        <w:rPr>
          <w:color w:val="212121"/>
          <w:lang w:val="es-ES_tradnl"/>
        </w:rPr>
        <w:t xml:space="preserve">Recordamos así la prevalencia (o la relevancia) del sostén y de la gracia de Dios </w:t>
      </w:r>
      <w:r w:rsidR="0080163D">
        <w:rPr>
          <w:color w:val="212121"/>
          <w:lang w:val="es-ES_tradnl"/>
        </w:rPr>
        <w:t>p</w:t>
      </w:r>
      <w:r w:rsidRPr="00AD23A9">
        <w:rPr>
          <w:color w:val="212121"/>
          <w:lang w:val="es-ES_tradnl"/>
        </w:rPr>
        <w:t>a</w:t>
      </w:r>
      <w:r w:rsidR="0080163D">
        <w:rPr>
          <w:color w:val="212121"/>
          <w:lang w:val="es-ES_tradnl"/>
        </w:rPr>
        <w:t>ra con</w:t>
      </w:r>
      <w:r w:rsidRPr="00AD23A9">
        <w:rPr>
          <w:color w:val="212121"/>
          <w:lang w:val="es-ES_tradnl"/>
        </w:rPr>
        <w:t xml:space="preserve"> los hombres y mujeres que se encuentran en dificultad o, incluso, en la imposibilidad de entrar en el Reino. Basta que uno haga un esfuerzo, que se empeñe en entrar, sin asustarse demasiado de la estrechez de la “puerta”. </w:t>
      </w:r>
    </w:p>
    <w:p w14:paraId="19CCC0ED" w14:textId="77777777" w:rsidR="008A6CFF" w:rsidRPr="00AD23A9" w:rsidRDefault="00951177" w:rsidP="00951177">
      <w:pPr>
        <w:pStyle w:val="NormalWeb"/>
        <w:spacing w:before="0" w:beforeAutospacing="0" w:after="0" w:afterAutospacing="0"/>
        <w:jc w:val="both"/>
        <w:rPr>
          <w:i/>
          <w:color w:val="212121"/>
          <w:lang w:val="es-ES_tradnl"/>
        </w:rPr>
      </w:pPr>
      <w:r w:rsidRPr="00AD23A9">
        <w:rPr>
          <w:i/>
          <w:color w:val="212121"/>
          <w:lang w:val="es-ES_tradnl"/>
        </w:rPr>
        <w:t>2. La p</w:t>
      </w:r>
      <w:r w:rsidR="008A6CFF" w:rsidRPr="00AD23A9">
        <w:rPr>
          <w:i/>
          <w:color w:val="212121"/>
          <w:lang w:val="es-ES_tradnl"/>
        </w:rPr>
        <w:t>ue</w:t>
      </w:r>
      <w:r w:rsidRPr="00AD23A9">
        <w:rPr>
          <w:i/>
          <w:color w:val="212121"/>
          <w:lang w:val="es-ES_tradnl"/>
        </w:rPr>
        <w:t xml:space="preserve">rta </w:t>
      </w:r>
      <w:r w:rsidR="008A6CFF" w:rsidRPr="00AD23A9">
        <w:rPr>
          <w:i/>
          <w:color w:val="212121"/>
          <w:lang w:val="es-ES_tradnl"/>
        </w:rPr>
        <w:t>que</w:t>
      </w:r>
      <w:r w:rsidRPr="00AD23A9">
        <w:rPr>
          <w:i/>
          <w:color w:val="212121"/>
          <w:lang w:val="es-ES_tradnl"/>
        </w:rPr>
        <w:t xml:space="preserve"> </w:t>
      </w:r>
      <w:r w:rsidR="008A6CFF" w:rsidRPr="00AD23A9">
        <w:rPr>
          <w:i/>
          <w:color w:val="212121"/>
          <w:lang w:val="es-ES_tradnl"/>
        </w:rPr>
        <w:t>puede</w:t>
      </w:r>
      <w:r w:rsidRPr="00AD23A9">
        <w:rPr>
          <w:i/>
          <w:color w:val="212121"/>
          <w:lang w:val="es-ES_tradnl"/>
        </w:rPr>
        <w:t xml:space="preserve"> </w:t>
      </w:r>
      <w:r w:rsidR="008A6CFF" w:rsidRPr="00AD23A9">
        <w:rPr>
          <w:i/>
          <w:color w:val="212121"/>
          <w:lang w:val="es-ES_tradnl"/>
        </w:rPr>
        <w:t>también</w:t>
      </w:r>
      <w:r w:rsidRPr="00AD23A9">
        <w:rPr>
          <w:i/>
          <w:color w:val="212121"/>
          <w:lang w:val="es-ES_tradnl"/>
        </w:rPr>
        <w:t xml:space="preserve"> </w:t>
      </w:r>
      <w:r w:rsidR="008A6CFF" w:rsidRPr="00AD23A9">
        <w:rPr>
          <w:i/>
          <w:color w:val="212121"/>
          <w:lang w:val="es-ES_tradnl"/>
        </w:rPr>
        <w:t>cerrarse</w:t>
      </w:r>
      <w:r w:rsidRPr="00AD23A9">
        <w:rPr>
          <w:i/>
          <w:color w:val="212121"/>
          <w:lang w:val="es-ES_tradnl"/>
        </w:rPr>
        <w:t>: un</w:t>
      </w:r>
      <w:r w:rsidR="008A6CFF" w:rsidRPr="00AD23A9">
        <w:rPr>
          <w:i/>
          <w:color w:val="212121"/>
          <w:lang w:val="es-ES_tradnl"/>
        </w:rPr>
        <w:t>a</w:t>
      </w:r>
      <w:r w:rsidRPr="00AD23A9">
        <w:rPr>
          <w:i/>
          <w:color w:val="212121"/>
          <w:lang w:val="es-ES_tradnl"/>
        </w:rPr>
        <w:t xml:space="preserve"> sever</w:t>
      </w:r>
      <w:r w:rsidR="008A6CFF" w:rsidRPr="00AD23A9">
        <w:rPr>
          <w:i/>
          <w:color w:val="212121"/>
          <w:lang w:val="es-ES_tradnl"/>
        </w:rPr>
        <w:t>a llamada de atención</w:t>
      </w:r>
    </w:p>
    <w:p w14:paraId="54023E25" w14:textId="77777777" w:rsidR="008A6CFF" w:rsidRPr="00AD23A9" w:rsidRDefault="008A6CFF" w:rsidP="00951177">
      <w:pPr>
        <w:pStyle w:val="NormalWeb"/>
        <w:spacing w:before="0" w:beforeAutospacing="0" w:after="0" w:afterAutospacing="0"/>
        <w:jc w:val="both"/>
        <w:rPr>
          <w:i/>
          <w:color w:val="212121"/>
          <w:lang w:val="es-ES_tradnl"/>
        </w:rPr>
      </w:pPr>
    </w:p>
    <w:p w14:paraId="74540EA6" w14:textId="22754191" w:rsidR="009F25CE" w:rsidRPr="00AD23A9" w:rsidRDefault="008A6CFF" w:rsidP="0080163D">
      <w:pPr>
        <w:pStyle w:val="NormalWeb"/>
        <w:spacing w:before="0" w:beforeAutospacing="0" w:after="0" w:afterAutospacing="0"/>
        <w:jc w:val="both"/>
        <w:rPr>
          <w:color w:val="212121"/>
          <w:lang w:val="es-ES_tradnl"/>
        </w:rPr>
      </w:pPr>
      <w:r w:rsidRPr="00AD23A9">
        <w:rPr>
          <w:iCs/>
          <w:color w:val="212121"/>
          <w:lang w:val="es-ES_tradnl"/>
        </w:rPr>
        <w:t>Siempre</w:t>
      </w:r>
      <w:r w:rsidR="009F25CE" w:rsidRPr="00AD23A9">
        <w:rPr>
          <w:iCs/>
          <w:color w:val="212121"/>
          <w:lang w:val="es-ES_tradnl"/>
        </w:rPr>
        <w:t xml:space="preserve"> </w:t>
      </w:r>
      <w:r w:rsidR="0080163D">
        <w:rPr>
          <w:iCs/>
          <w:color w:val="212121"/>
          <w:lang w:val="es-ES_tradnl"/>
        </w:rPr>
        <w:t>de modo franco</w:t>
      </w:r>
      <w:r w:rsidR="009F25CE" w:rsidRPr="00AD23A9">
        <w:rPr>
          <w:iCs/>
          <w:color w:val="212121"/>
          <w:lang w:val="es-ES_tradnl"/>
        </w:rPr>
        <w:t xml:space="preserve">, Jesús advierte a todos sobre la posibilidad real de ser dejado fuera </w:t>
      </w:r>
      <w:r w:rsidR="0080163D">
        <w:rPr>
          <w:iCs/>
          <w:color w:val="212121"/>
          <w:lang w:val="es-ES_tradnl"/>
        </w:rPr>
        <w:t>en</w:t>
      </w:r>
      <w:r w:rsidR="009F25CE" w:rsidRPr="00AD23A9">
        <w:rPr>
          <w:iCs/>
          <w:color w:val="212121"/>
          <w:lang w:val="es-ES_tradnl"/>
        </w:rPr>
        <w:t xml:space="preserve"> la puerta de la salvación, </w:t>
      </w:r>
      <w:r w:rsidR="00951177" w:rsidRPr="00AD23A9">
        <w:rPr>
          <w:color w:val="212121"/>
          <w:lang w:val="es-ES_tradnl"/>
        </w:rPr>
        <w:t>«</w:t>
      </w:r>
      <w:r w:rsidR="00E04894" w:rsidRPr="00AD23A9">
        <w:rPr>
          <w:color w:val="212121"/>
          <w:lang w:val="es-ES_tradnl"/>
        </w:rPr>
        <w:t>cuando el amo de la casa se levante y cierre la puerta</w:t>
      </w:r>
      <w:r w:rsidR="00951177" w:rsidRPr="00AD23A9">
        <w:rPr>
          <w:color w:val="212121"/>
          <w:lang w:val="es-ES_tradnl"/>
        </w:rPr>
        <w:t xml:space="preserve">». </w:t>
      </w:r>
      <w:r w:rsidR="009F25CE" w:rsidRPr="00AD23A9">
        <w:rPr>
          <w:color w:val="212121"/>
          <w:lang w:val="es-ES_tradnl"/>
        </w:rPr>
        <w:t xml:space="preserve">El tono se hace bastante severo, y el “amo” del </w:t>
      </w:r>
      <w:r w:rsidR="009F25CE" w:rsidRPr="00AD23A9">
        <w:rPr>
          <w:color w:val="212121"/>
          <w:lang w:val="es-ES_tradnl"/>
        </w:rPr>
        <w:t>sucinto relato parab</w:t>
      </w:r>
      <w:r w:rsidR="009F25CE" w:rsidRPr="00AD23A9">
        <w:rPr>
          <w:color w:val="212121"/>
          <w:lang w:val="es-ES_tradnl"/>
        </w:rPr>
        <w:t>ól</w:t>
      </w:r>
      <w:r w:rsidR="009F25CE" w:rsidRPr="00AD23A9">
        <w:rPr>
          <w:color w:val="212121"/>
          <w:lang w:val="es-ES_tradnl"/>
        </w:rPr>
        <w:t>ico</w:t>
      </w:r>
      <w:r w:rsidR="009F25CE" w:rsidRPr="00AD23A9">
        <w:rPr>
          <w:color w:val="212121"/>
          <w:lang w:val="es-ES_tradnl"/>
        </w:rPr>
        <w:t xml:space="preserve"> se muestra “despiadado”</w:t>
      </w:r>
      <w:r w:rsidR="0080163D">
        <w:rPr>
          <w:color w:val="212121"/>
          <w:lang w:val="es-ES_tradnl"/>
        </w:rPr>
        <w:t>,</w:t>
      </w:r>
      <w:r w:rsidR="009F25CE" w:rsidRPr="00AD23A9">
        <w:rPr>
          <w:color w:val="212121"/>
          <w:lang w:val="es-ES_tradnl"/>
        </w:rPr>
        <w:t xml:space="preserve"> sin ceder a la súplica de los que </w:t>
      </w:r>
      <w:r w:rsidR="0080163D">
        <w:rPr>
          <w:color w:val="212121"/>
          <w:lang w:val="es-ES_tradnl"/>
        </w:rPr>
        <w:t>le dicen</w:t>
      </w:r>
      <w:r w:rsidR="009F25CE" w:rsidRPr="00AD23A9">
        <w:rPr>
          <w:color w:val="212121"/>
          <w:lang w:val="es-ES_tradnl"/>
        </w:rPr>
        <w:t xml:space="preserve">: </w:t>
      </w:r>
      <w:r w:rsidR="00951177" w:rsidRPr="00AD23A9">
        <w:rPr>
          <w:color w:val="212121"/>
          <w:lang w:val="es-ES_tradnl"/>
        </w:rPr>
        <w:t>«</w:t>
      </w:r>
      <w:r w:rsidR="00E04894" w:rsidRPr="00AD23A9">
        <w:rPr>
          <w:color w:val="212121"/>
          <w:lang w:val="es-ES_tradnl"/>
        </w:rPr>
        <w:t>Señor, ábrenos</w:t>
      </w:r>
      <w:r w:rsidR="00951177" w:rsidRPr="00AD23A9">
        <w:rPr>
          <w:color w:val="212121"/>
          <w:lang w:val="es-ES_tradnl"/>
        </w:rPr>
        <w:t>», «</w:t>
      </w:r>
      <w:r w:rsidR="00E04894" w:rsidRPr="00AD23A9">
        <w:rPr>
          <w:color w:val="212121"/>
          <w:lang w:val="es-ES_tradnl"/>
        </w:rPr>
        <w:t>No sé quiénes sois</w:t>
      </w:r>
      <w:r w:rsidR="00951177" w:rsidRPr="00AD23A9">
        <w:rPr>
          <w:color w:val="212121"/>
          <w:lang w:val="es-ES_tradnl"/>
        </w:rPr>
        <w:t>», «</w:t>
      </w:r>
      <w:r w:rsidR="00E04894" w:rsidRPr="00AD23A9">
        <w:rPr>
          <w:color w:val="212121"/>
          <w:lang w:val="es-ES_tradnl"/>
        </w:rPr>
        <w:t>No sé de dónde sois. Alejaos de mí todos los que obráis la iniquidad</w:t>
      </w:r>
      <w:r w:rsidR="00951177" w:rsidRPr="00AD23A9">
        <w:rPr>
          <w:color w:val="212121"/>
          <w:lang w:val="es-ES_tradnl"/>
        </w:rPr>
        <w:t xml:space="preserve">». </w:t>
      </w:r>
      <w:r w:rsidR="009F25CE" w:rsidRPr="00AD23A9">
        <w:rPr>
          <w:color w:val="212121"/>
          <w:lang w:val="es-ES_tradnl"/>
        </w:rPr>
        <w:t xml:space="preserve">Esta dramatización (porque efectivamente se trata solo de </w:t>
      </w:r>
      <w:r w:rsidR="00B3261E">
        <w:rPr>
          <w:color w:val="212121"/>
          <w:lang w:val="es-ES_tradnl"/>
        </w:rPr>
        <w:t>eso</w:t>
      </w:r>
      <w:r w:rsidR="009F25CE" w:rsidRPr="00AD23A9">
        <w:rPr>
          <w:color w:val="212121"/>
          <w:lang w:val="es-ES_tradnl"/>
        </w:rPr>
        <w:t xml:space="preserve">) sirve, no para asustar a los oyentes, sino para resaltar la seriedad de la situación. ¡Es una cuestión de vida o muerte! </w:t>
      </w:r>
      <w:r w:rsidR="0030130A" w:rsidRPr="00AD23A9">
        <w:rPr>
          <w:color w:val="212121"/>
          <w:lang w:val="es-ES_tradnl"/>
        </w:rPr>
        <w:t>¡</w:t>
      </w:r>
      <w:r w:rsidR="009F25CE" w:rsidRPr="00AD23A9">
        <w:rPr>
          <w:color w:val="212121"/>
          <w:lang w:val="es-ES_tradnl"/>
        </w:rPr>
        <w:t xml:space="preserve">Mejor esforzarse ahora para entrar por la puerta, si bien es un poco estrecha, </w:t>
      </w:r>
      <w:r w:rsidR="0030130A" w:rsidRPr="00AD23A9">
        <w:rPr>
          <w:color w:val="212121"/>
          <w:lang w:val="es-ES_tradnl"/>
        </w:rPr>
        <w:t>antes que se cierre!</w:t>
      </w:r>
    </w:p>
    <w:p w14:paraId="32B1E84C" w14:textId="6E296740" w:rsidR="0030130A" w:rsidRPr="00AD23A9" w:rsidRDefault="0030130A" w:rsidP="009F25CE">
      <w:pPr>
        <w:pStyle w:val="NormalWeb"/>
        <w:spacing w:before="0" w:beforeAutospacing="0" w:after="0" w:afterAutospacing="0"/>
        <w:jc w:val="both"/>
        <w:rPr>
          <w:color w:val="212121"/>
          <w:lang w:val="es-ES_tradnl"/>
        </w:rPr>
      </w:pPr>
    </w:p>
    <w:p w14:paraId="456AF291" w14:textId="633CBE69" w:rsidR="0030130A" w:rsidRPr="00AD23A9" w:rsidRDefault="0030130A" w:rsidP="009F25CE">
      <w:pPr>
        <w:pStyle w:val="NormalWeb"/>
        <w:spacing w:before="0" w:beforeAutospacing="0" w:after="0" w:afterAutospacing="0"/>
        <w:jc w:val="both"/>
        <w:rPr>
          <w:color w:val="212121"/>
          <w:lang w:val="es-ES_tradnl"/>
        </w:rPr>
      </w:pPr>
      <w:r w:rsidRPr="00AD23A9">
        <w:rPr>
          <w:color w:val="212121"/>
          <w:lang w:val="es-ES_tradnl"/>
        </w:rPr>
        <w:t xml:space="preserve">¿Quién son estos “ustedes” dejados fuera </w:t>
      </w:r>
      <w:r w:rsidR="00B3261E">
        <w:rPr>
          <w:color w:val="212121"/>
          <w:lang w:val="es-ES_tradnl"/>
        </w:rPr>
        <w:t>y</w:t>
      </w:r>
      <w:r w:rsidRPr="00AD23A9">
        <w:rPr>
          <w:color w:val="212121"/>
          <w:lang w:val="es-ES_tradnl"/>
        </w:rPr>
        <w:t xml:space="preserve"> por qué acontece</w:t>
      </w:r>
      <w:r w:rsidR="00B3261E">
        <w:rPr>
          <w:color w:val="212121"/>
          <w:lang w:val="es-ES_tradnl"/>
        </w:rPr>
        <w:t xml:space="preserve"> esto</w:t>
      </w:r>
      <w:r w:rsidRPr="00AD23A9">
        <w:rPr>
          <w:color w:val="212121"/>
          <w:lang w:val="es-ES_tradnl"/>
        </w:rPr>
        <w:t xml:space="preserve">? Si bien san Lucas no lo especifica (y podía indicar </w:t>
      </w:r>
      <w:r w:rsidR="00B3261E">
        <w:rPr>
          <w:color w:val="212121"/>
          <w:lang w:val="es-ES_tradnl"/>
        </w:rPr>
        <w:t>que eran</w:t>
      </w:r>
      <w:r w:rsidRPr="00AD23A9">
        <w:rPr>
          <w:color w:val="212121"/>
          <w:lang w:val="es-ES_tradnl"/>
        </w:rPr>
        <w:t xml:space="preserve"> los israelitas que se negaban a acoger el evangelio de Jesús), del texto paralelo del evangelio de Mateo se puede ver que se trata de la “suerte” de </w:t>
      </w:r>
      <w:r w:rsidRPr="00AD23A9">
        <w:rPr>
          <w:i/>
          <w:iCs/>
          <w:color w:val="212121"/>
          <w:lang w:val="es-ES_tradnl"/>
        </w:rPr>
        <w:t>todos</w:t>
      </w:r>
      <w:r w:rsidRPr="00AD23A9">
        <w:rPr>
          <w:color w:val="212121"/>
          <w:lang w:val="es-ES_tradnl"/>
        </w:rPr>
        <w:t xml:space="preserve"> aquellos que no hacen la voluntad del Padre, </w:t>
      </w:r>
      <w:r w:rsidR="00B3261E">
        <w:rPr>
          <w:color w:val="212121"/>
          <w:lang w:val="es-ES_tradnl"/>
        </w:rPr>
        <w:t>al no</w:t>
      </w:r>
      <w:r w:rsidRPr="00AD23A9">
        <w:rPr>
          <w:color w:val="212121"/>
          <w:lang w:val="es-ES_tradnl"/>
        </w:rPr>
        <w:t xml:space="preserve"> acog</w:t>
      </w:r>
      <w:r w:rsidR="00B3261E">
        <w:rPr>
          <w:color w:val="212121"/>
          <w:lang w:val="es-ES_tradnl"/>
        </w:rPr>
        <w:t>er</w:t>
      </w:r>
      <w:r w:rsidRPr="00AD23A9">
        <w:rPr>
          <w:color w:val="212121"/>
          <w:lang w:val="es-ES_tradnl"/>
        </w:rPr>
        <w:t xml:space="preserve"> con fe o no pon</w:t>
      </w:r>
      <w:r w:rsidR="00B3261E">
        <w:rPr>
          <w:color w:val="212121"/>
          <w:lang w:val="es-ES_tradnl"/>
        </w:rPr>
        <w:t>er</w:t>
      </w:r>
      <w:r w:rsidRPr="00AD23A9">
        <w:rPr>
          <w:color w:val="212121"/>
          <w:lang w:val="es-ES_tradnl"/>
        </w:rPr>
        <w:t xml:space="preserve"> en práctica la enseñanza de Jesús, </w:t>
      </w:r>
      <w:r w:rsidR="00B3261E">
        <w:rPr>
          <w:color w:val="212121"/>
          <w:lang w:val="es-ES_tradnl"/>
        </w:rPr>
        <w:t>esto incluye también a</w:t>
      </w:r>
      <w:r w:rsidRPr="00AD23A9">
        <w:rPr>
          <w:color w:val="212121"/>
          <w:lang w:val="es-ES_tradnl"/>
        </w:rPr>
        <w:t xml:space="preserve"> aquellos (probablemente algunos de los seguidores de Jesús) que habían hecho prodigios en su nombre (cf. Mt 7,21-23). La advertencia es universal, para todos.</w:t>
      </w:r>
    </w:p>
    <w:p w14:paraId="6A4FEF63" w14:textId="77777777" w:rsidR="009F25CE" w:rsidRPr="00AD23A9" w:rsidRDefault="009F25CE" w:rsidP="009F25CE">
      <w:pPr>
        <w:pStyle w:val="NormalWeb"/>
        <w:spacing w:before="0" w:beforeAutospacing="0" w:after="0" w:afterAutospacing="0"/>
        <w:jc w:val="both"/>
        <w:rPr>
          <w:color w:val="212121"/>
          <w:lang w:val="es-ES_tradnl"/>
        </w:rPr>
      </w:pPr>
    </w:p>
    <w:p w14:paraId="08B9F5C0" w14:textId="0E343984" w:rsidR="00951177" w:rsidRPr="00AD23A9" w:rsidRDefault="00951177" w:rsidP="0030130A">
      <w:pPr>
        <w:jc w:val="both"/>
        <w:rPr>
          <w:rFonts w:ascii="Times New Roman" w:eastAsia="Times New Roman" w:hAnsi="Times New Roman"/>
          <w:i/>
          <w:color w:val="212121"/>
          <w:lang w:val="es-ES_tradnl" w:eastAsia="it-IT"/>
        </w:rPr>
      </w:pPr>
      <w:r w:rsidRPr="00AD23A9">
        <w:rPr>
          <w:rFonts w:ascii="Times New Roman" w:eastAsia="Times New Roman" w:hAnsi="Times New Roman"/>
          <w:i/>
          <w:color w:val="212121"/>
          <w:lang w:val="es-ES_tradnl" w:eastAsia="it-IT"/>
        </w:rPr>
        <w:t xml:space="preserve">3. La mesa </w:t>
      </w:r>
      <w:r w:rsidR="0030130A" w:rsidRPr="00AD23A9">
        <w:rPr>
          <w:rFonts w:ascii="Times New Roman" w:eastAsia="Times New Roman" w:hAnsi="Times New Roman"/>
          <w:i/>
          <w:color w:val="212121"/>
          <w:lang w:val="es-ES_tradnl" w:eastAsia="it-IT"/>
        </w:rPr>
        <w:t>en el</w:t>
      </w:r>
      <w:r w:rsidRPr="00AD23A9">
        <w:rPr>
          <w:rFonts w:ascii="Times New Roman" w:eastAsia="Times New Roman" w:hAnsi="Times New Roman"/>
          <w:i/>
          <w:color w:val="212121"/>
          <w:lang w:val="es-ES_tradnl" w:eastAsia="it-IT"/>
        </w:rPr>
        <w:t xml:space="preserve"> re</w:t>
      </w:r>
      <w:r w:rsidR="0030130A" w:rsidRPr="00AD23A9">
        <w:rPr>
          <w:rFonts w:ascii="Times New Roman" w:eastAsia="Times New Roman" w:hAnsi="Times New Roman"/>
          <w:i/>
          <w:color w:val="212121"/>
          <w:lang w:val="es-ES_tradnl" w:eastAsia="it-IT"/>
        </w:rPr>
        <w:t>i</w:t>
      </w:r>
      <w:r w:rsidRPr="00AD23A9">
        <w:rPr>
          <w:rFonts w:ascii="Times New Roman" w:eastAsia="Times New Roman" w:hAnsi="Times New Roman"/>
          <w:i/>
          <w:color w:val="212121"/>
          <w:lang w:val="es-ES_tradnl" w:eastAsia="it-IT"/>
        </w:rPr>
        <w:t>no d</w:t>
      </w:r>
      <w:r w:rsidR="0030130A" w:rsidRPr="00AD23A9">
        <w:rPr>
          <w:rFonts w:ascii="Times New Roman" w:eastAsia="Times New Roman" w:hAnsi="Times New Roman"/>
          <w:i/>
          <w:color w:val="212121"/>
          <w:lang w:val="es-ES_tradnl" w:eastAsia="it-IT"/>
        </w:rPr>
        <w:t>e</w:t>
      </w:r>
      <w:r w:rsidRPr="00AD23A9">
        <w:rPr>
          <w:rFonts w:ascii="Times New Roman" w:eastAsia="Times New Roman" w:hAnsi="Times New Roman"/>
          <w:i/>
          <w:color w:val="212121"/>
          <w:lang w:val="es-ES_tradnl" w:eastAsia="it-IT"/>
        </w:rPr>
        <w:t xml:space="preserve"> Dio</w:t>
      </w:r>
      <w:r w:rsidR="0030130A" w:rsidRPr="00AD23A9">
        <w:rPr>
          <w:rFonts w:ascii="Times New Roman" w:eastAsia="Times New Roman" w:hAnsi="Times New Roman"/>
          <w:i/>
          <w:color w:val="212121"/>
          <w:lang w:val="es-ES_tradnl" w:eastAsia="it-IT"/>
        </w:rPr>
        <w:t>s</w:t>
      </w:r>
      <w:r w:rsidRPr="00AD23A9">
        <w:rPr>
          <w:rFonts w:ascii="Times New Roman" w:eastAsia="Times New Roman" w:hAnsi="Times New Roman"/>
          <w:i/>
          <w:color w:val="212121"/>
          <w:lang w:val="es-ES_tradnl" w:eastAsia="it-IT"/>
        </w:rPr>
        <w:t xml:space="preserve"> p</w:t>
      </w:r>
      <w:r w:rsidR="0030130A" w:rsidRPr="00AD23A9">
        <w:rPr>
          <w:rFonts w:ascii="Times New Roman" w:eastAsia="Times New Roman" w:hAnsi="Times New Roman"/>
          <w:i/>
          <w:color w:val="212121"/>
          <w:lang w:val="es-ES_tradnl" w:eastAsia="it-IT"/>
        </w:rPr>
        <w:t>a</w:t>
      </w:r>
      <w:r w:rsidRPr="00AD23A9">
        <w:rPr>
          <w:rFonts w:ascii="Times New Roman" w:eastAsia="Times New Roman" w:hAnsi="Times New Roman"/>
          <w:i/>
          <w:color w:val="212121"/>
          <w:lang w:val="es-ES_tradnl" w:eastAsia="it-IT"/>
        </w:rPr>
        <w:t>r</w:t>
      </w:r>
      <w:r w:rsidR="0030130A" w:rsidRPr="00AD23A9">
        <w:rPr>
          <w:rFonts w:ascii="Times New Roman" w:eastAsia="Times New Roman" w:hAnsi="Times New Roman"/>
          <w:i/>
          <w:color w:val="212121"/>
          <w:lang w:val="es-ES_tradnl" w:eastAsia="it-IT"/>
        </w:rPr>
        <w:t>a</w:t>
      </w:r>
      <w:r w:rsidRPr="00AD23A9">
        <w:rPr>
          <w:rFonts w:ascii="Times New Roman" w:eastAsia="Times New Roman" w:hAnsi="Times New Roman"/>
          <w:i/>
          <w:color w:val="212121"/>
          <w:lang w:val="es-ES_tradnl" w:eastAsia="it-IT"/>
        </w:rPr>
        <w:t xml:space="preserve"> </w:t>
      </w:r>
      <w:r w:rsidR="0030130A" w:rsidRPr="00AD23A9">
        <w:rPr>
          <w:rFonts w:ascii="Times New Roman" w:eastAsia="Times New Roman" w:hAnsi="Times New Roman"/>
          <w:i/>
          <w:color w:val="212121"/>
          <w:lang w:val="es-ES_tradnl" w:eastAsia="it-IT"/>
        </w:rPr>
        <w:t>todos los pueblos</w:t>
      </w:r>
      <w:r w:rsidRPr="00AD23A9">
        <w:rPr>
          <w:rFonts w:ascii="Times New Roman" w:eastAsia="Times New Roman" w:hAnsi="Times New Roman"/>
          <w:i/>
          <w:color w:val="212121"/>
          <w:lang w:val="es-ES_tradnl" w:eastAsia="it-IT"/>
        </w:rPr>
        <w:t>: un</w:t>
      </w:r>
      <w:r w:rsidR="0030130A" w:rsidRPr="00AD23A9">
        <w:rPr>
          <w:rFonts w:ascii="Times New Roman" w:eastAsia="Times New Roman" w:hAnsi="Times New Roman"/>
          <w:i/>
          <w:color w:val="212121"/>
          <w:lang w:val="es-ES_tradnl" w:eastAsia="it-IT"/>
        </w:rPr>
        <w:t>a afirmación consoladora</w:t>
      </w:r>
    </w:p>
    <w:p w14:paraId="61157F52" w14:textId="77777777" w:rsidR="00951177" w:rsidRPr="00AD23A9" w:rsidRDefault="00951177" w:rsidP="00951177">
      <w:pPr>
        <w:jc w:val="both"/>
        <w:rPr>
          <w:rFonts w:ascii="Times New Roman" w:eastAsia="Times New Roman" w:hAnsi="Times New Roman"/>
          <w:color w:val="212121"/>
          <w:lang w:val="es-ES_tradnl" w:eastAsia="it-IT"/>
        </w:rPr>
      </w:pPr>
    </w:p>
    <w:p w14:paraId="668464AF" w14:textId="4B23424E" w:rsidR="00AD23A9" w:rsidRPr="00AD23A9" w:rsidRDefault="0030130A" w:rsidP="00AD23A9">
      <w:pPr>
        <w:pStyle w:val="NormalWeb"/>
        <w:spacing w:before="0" w:beforeAutospacing="0" w:after="0" w:afterAutospacing="0"/>
        <w:jc w:val="both"/>
        <w:rPr>
          <w:color w:val="212121"/>
          <w:lang w:val="es-ES_tradnl"/>
        </w:rPr>
      </w:pPr>
      <w:r w:rsidRPr="00AD23A9">
        <w:rPr>
          <w:color w:val="212121"/>
          <w:lang w:val="es-ES_tradnl"/>
        </w:rPr>
        <w:t xml:space="preserve">Siempre en perspectiva universal, Jesús cierra su discurso sobre la salvación </w:t>
      </w:r>
      <w:r w:rsidR="00AD23A9" w:rsidRPr="00AD23A9">
        <w:rPr>
          <w:color w:val="212121"/>
          <w:lang w:val="es-ES_tradnl"/>
        </w:rPr>
        <w:t xml:space="preserve">con la imagen de la mesa en el reino a </w:t>
      </w:r>
      <w:r w:rsidR="00B3261E">
        <w:rPr>
          <w:color w:val="212121"/>
          <w:lang w:val="es-ES_tradnl"/>
        </w:rPr>
        <w:t xml:space="preserve">la </w:t>
      </w:r>
      <w:r w:rsidR="00AD23A9" w:rsidRPr="00AD23A9">
        <w:rPr>
          <w:color w:val="212121"/>
          <w:lang w:val="es-ES_tradnl"/>
        </w:rPr>
        <w:t xml:space="preserve">que </w:t>
      </w:r>
      <w:r w:rsidR="00951177" w:rsidRPr="00AD23A9">
        <w:rPr>
          <w:color w:val="212121"/>
          <w:lang w:val="es-ES_tradnl"/>
        </w:rPr>
        <w:t>«</w:t>
      </w:r>
      <w:r w:rsidR="00E04894" w:rsidRPr="00AD23A9">
        <w:rPr>
          <w:color w:val="212121"/>
          <w:lang w:val="es-ES_tradnl"/>
        </w:rPr>
        <w:t>vendrán de oriente y occidente, del norte y del sur</w:t>
      </w:r>
      <w:r w:rsidR="00951177" w:rsidRPr="00AD23A9">
        <w:rPr>
          <w:color w:val="212121"/>
          <w:lang w:val="es-ES_tradnl"/>
        </w:rPr>
        <w:t xml:space="preserve">». </w:t>
      </w:r>
      <w:r w:rsidR="00AD23A9" w:rsidRPr="00AD23A9">
        <w:rPr>
          <w:color w:val="212121"/>
          <w:lang w:val="es-ES_tradnl"/>
        </w:rPr>
        <w:t xml:space="preserve">Se trata de la visión de la salvación universal, anunciada por los profetas de Israel, en particular Isaías (que escuchamos en la primera lectura). Será este el objetivo último de la misión de Dios, de </w:t>
      </w:r>
      <w:r w:rsidR="00B3261E">
        <w:rPr>
          <w:color w:val="212121"/>
          <w:lang w:val="es-ES_tradnl"/>
        </w:rPr>
        <w:t xml:space="preserve">la </w:t>
      </w:r>
      <w:r w:rsidR="00AD23A9" w:rsidRPr="00AD23A9">
        <w:rPr>
          <w:color w:val="212121"/>
          <w:lang w:val="es-ES_tradnl"/>
        </w:rPr>
        <w:t xml:space="preserve">Jesús y de </w:t>
      </w:r>
      <w:r w:rsidR="00B3261E">
        <w:rPr>
          <w:color w:val="212121"/>
          <w:lang w:val="es-ES_tradnl"/>
        </w:rPr>
        <w:t xml:space="preserve">la de </w:t>
      </w:r>
      <w:r w:rsidR="00AD23A9" w:rsidRPr="00AD23A9">
        <w:rPr>
          <w:color w:val="212121"/>
          <w:lang w:val="es-ES_tradnl"/>
        </w:rPr>
        <w:t xml:space="preserve">sus </w:t>
      </w:r>
      <w:r w:rsidR="00B3261E" w:rsidRPr="00AD23A9">
        <w:rPr>
          <w:color w:val="212121"/>
          <w:lang w:val="es-ES_tradnl"/>
        </w:rPr>
        <w:t>discípulos</w:t>
      </w:r>
      <w:r w:rsidR="00AD23A9" w:rsidRPr="00AD23A9">
        <w:rPr>
          <w:color w:val="212121"/>
          <w:lang w:val="es-ES_tradnl"/>
        </w:rPr>
        <w:t xml:space="preserve"> misioneros de todo tiempo. Y será siempre la misión del anuncio de la salvación gratuita de Dios para la humanidad en Cristo, sin esconder la verdad que este don divino requiere un esfuerzo necesario para acogerl</w:t>
      </w:r>
      <w:r w:rsidR="00B3261E">
        <w:rPr>
          <w:color w:val="212121"/>
          <w:lang w:val="es-ES_tradnl"/>
        </w:rPr>
        <w:t>o</w:t>
      </w:r>
      <w:r w:rsidR="00AD23A9" w:rsidRPr="00AD23A9">
        <w:rPr>
          <w:color w:val="212121"/>
          <w:lang w:val="es-ES_tradnl"/>
        </w:rPr>
        <w:t xml:space="preserve"> en la conversión y en la fe en Cristo.</w:t>
      </w:r>
    </w:p>
    <w:p w14:paraId="1E2910B3" w14:textId="77777777" w:rsidR="00AD23A9" w:rsidRPr="00AD23A9" w:rsidRDefault="00AD23A9" w:rsidP="00AD23A9">
      <w:pPr>
        <w:pStyle w:val="NormalWeb"/>
        <w:spacing w:before="0" w:beforeAutospacing="0" w:after="0" w:afterAutospacing="0"/>
        <w:jc w:val="both"/>
        <w:rPr>
          <w:color w:val="212121"/>
          <w:lang w:val="es-ES_tradnl"/>
        </w:rPr>
      </w:pPr>
    </w:p>
    <w:p w14:paraId="08E876FB" w14:textId="77777777" w:rsidR="00951177" w:rsidRPr="00AD23A9" w:rsidRDefault="00951177" w:rsidP="00951177">
      <w:pPr>
        <w:pStyle w:val="NormalWeb"/>
        <w:spacing w:before="0" w:beforeAutospacing="0" w:after="0" w:afterAutospacing="0"/>
        <w:jc w:val="both"/>
        <w:rPr>
          <w:sz w:val="20"/>
          <w:szCs w:val="20"/>
          <w:lang w:val="es-ES_tradnl"/>
        </w:rPr>
      </w:pPr>
    </w:p>
    <w:p w14:paraId="5CB732BA" w14:textId="77777777" w:rsidR="003D580A" w:rsidRPr="00AD23A9" w:rsidRDefault="003D580A" w:rsidP="003D580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_tradnl" w:eastAsia="it-IT"/>
        </w:rPr>
      </w:pPr>
      <w:r w:rsidRPr="00AD23A9">
        <w:rPr>
          <w:rFonts w:ascii="Times New Roman" w:hAnsi="Times New Roman"/>
          <w:i/>
          <w:lang w:val="es-ES_tradnl" w:eastAsia="it-IT"/>
        </w:rPr>
        <w:t>Sugerencias útiles:</w:t>
      </w:r>
    </w:p>
    <w:p w14:paraId="7B21E2A8" w14:textId="77777777" w:rsidR="003D580A" w:rsidRPr="00AD23A9" w:rsidRDefault="003D580A" w:rsidP="003D580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_tradnl" w:eastAsia="it-IT"/>
        </w:rPr>
      </w:pPr>
    </w:p>
    <w:p w14:paraId="5B62A292" w14:textId="3EFD0E06" w:rsidR="003D580A" w:rsidRPr="00AD23A9" w:rsidRDefault="003D580A" w:rsidP="003D580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_tradnl" w:eastAsia="it-IT"/>
        </w:rPr>
      </w:pPr>
      <w:r w:rsidRPr="00AD23A9">
        <w:rPr>
          <w:rFonts w:ascii="Times New Roman" w:hAnsi="Times New Roman"/>
          <w:b/>
          <w:smallCaps/>
          <w:sz w:val="20"/>
          <w:szCs w:val="20"/>
          <w:lang w:val="es-ES_tradnl" w:eastAsia="it-IT"/>
        </w:rPr>
        <w:t>Juan Pablo II</w:t>
      </w:r>
      <w:r w:rsidRPr="00AD23A9">
        <w:rPr>
          <w:rFonts w:ascii="Times New Roman" w:hAnsi="Times New Roman"/>
          <w:b/>
          <w:sz w:val="20"/>
          <w:szCs w:val="20"/>
          <w:lang w:val="es-ES_tradnl" w:eastAsia="it-IT"/>
        </w:rPr>
        <w:t xml:space="preserve">, </w:t>
      </w:r>
      <w:r w:rsidRPr="00AD23A9">
        <w:rPr>
          <w:rFonts w:ascii="Times New Roman" w:hAnsi="Times New Roman"/>
          <w:sz w:val="20"/>
          <w:szCs w:val="20"/>
          <w:lang w:val="es-ES_tradnl" w:eastAsia="it-IT"/>
        </w:rPr>
        <w:t>Carta Encíclica sobre la permanente validez del mandato misionero,</w:t>
      </w:r>
      <w:r w:rsidRPr="00AD23A9">
        <w:rPr>
          <w:rFonts w:ascii="Times New Roman" w:hAnsi="Times New Roman"/>
          <w:b/>
          <w:sz w:val="20"/>
          <w:szCs w:val="20"/>
          <w:lang w:val="es-ES_tradnl" w:eastAsia="it-IT"/>
        </w:rPr>
        <w:t xml:space="preserve"> </w:t>
      </w:r>
      <w:proofErr w:type="spellStart"/>
      <w:r w:rsidRPr="00AD23A9">
        <w:rPr>
          <w:rFonts w:ascii="Times New Roman" w:hAnsi="Times New Roman"/>
          <w:b/>
          <w:i/>
          <w:sz w:val="20"/>
          <w:szCs w:val="20"/>
          <w:lang w:val="es-ES_tradnl" w:eastAsia="it-IT"/>
        </w:rPr>
        <w:t>Redemptoris</w:t>
      </w:r>
      <w:proofErr w:type="spellEnd"/>
      <w:r w:rsidRPr="00AD23A9">
        <w:rPr>
          <w:rFonts w:ascii="Times New Roman" w:hAnsi="Times New Roman"/>
          <w:b/>
          <w:i/>
          <w:sz w:val="20"/>
          <w:szCs w:val="20"/>
          <w:lang w:val="es-ES_tradnl" w:eastAsia="it-IT"/>
        </w:rPr>
        <w:t xml:space="preserve"> </w:t>
      </w:r>
      <w:proofErr w:type="spellStart"/>
      <w:r w:rsidRPr="00AD23A9">
        <w:rPr>
          <w:rFonts w:ascii="Times New Roman" w:hAnsi="Times New Roman"/>
          <w:b/>
          <w:i/>
          <w:sz w:val="20"/>
          <w:szCs w:val="20"/>
          <w:lang w:val="es-ES_tradnl" w:eastAsia="it-IT"/>
        </w:rPr>
        <w:t>Missio</w:t>
      </w:r>
      <w:proofErr w:type="spellEnd"/>
    </w:p>
    <w:p w14:paraId="0D0FCB15" w14:textId="77777777" w:rsidR="003D580A" w:rsidRPr="00AD23A9" w:rsidRDefault="003D580A" w:rsidP="003D580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lang w:val="es-ES_tradnl" w:eastAsia="it-IT"/>
        </w:rPr>
      </w:pPr>
    </w:p>
    <w:p w14:paraId="0AF80EFF" w14:textId="68A37EEA" w:rsidR="003D580A" w:rsidRPr="00AD23A9" w:rsidRDefault="003D580A" w:rsidP="003D580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eastAsia="it-IT"/>
        </w:rPr>
      </w:pPr>
      <w:r w:rsidRPr="00AD23A9">
        <w:rPr>
          <w:rFonts w:ascii="Times New Roman" w:hAnsi="Times New Roman"/>
          <w:sz w:val="20"/>
          <w:szCs w:val="20"/>
          <w:lang w:val="es-ES_tradnl" w:eastAsia="it-IT"/>
        </w:rPr>
        <w:t xml:space="preserve">5. Remontándonos a los orígenes de la Iglesia, vemos afirmado claramente que Cristo es el único Salvador de la humanidad, el único en condiciones de revelar a Dios y de guiar hacia Dios. A las autoridades religiosas judías que interrogan a los Apóstoles sobre la curación del tullido realizada por Pedro, éste responde: </w:t>
      </w:r>
      <w:proofErr w:type="gramStart"/>
      <w:r w:rsidRPr="00AD23A9">
        <w:rPr>
          <w:rFonts w:ascii="Times New Roman" w:hAnsi="Times New Roman"/>
          <w:sz w:val="20"/>
          <w:szCs w:val="20"/>
          <w:lang w:val="es-ES_tradnl" w:eastAsia="it-IT"/>
        </w:rPr>
        <w:t>« Por</w:t>
      </w:r>
      <w:proofErr w:type="gramEnd"/>
      <w:r w:rsidRPr="00AD23A9">
        <w:rPr>
          <w:rFonts w:ascii="Times New Roman" w:hAnsi="Times New Roman"/>
          <w:sz w:val="20"/>
          <w:szCs w:val="20"/>
          <w:lang w:val="es-ES_tradnl" w:eastAsia="it-IT"/>
        </w:rPr>
        <w:t xml:space="preserve"> el nombre de Jesucristo, el Nazareno, a quien vosotros crucificasteis y a quien Dios resucitó de entre los muertos; por su nombre y no por ningún otro se presenta éste aquí sano delante de vosotros... Porque no hay bajo el cielo otro nombre dado a los hombres por el que nosotros debamos salvarnos » (</w:t>
      </w:r>
      <w:r w:rsidR="005D567A">
        <w:rPr>
          <w:rFonts w:ascii="Times New Roman" w:hAnsi="Times New Roman"/>
          <w:i/>
          <w:iCs/>
          <w:sz w:val="20"/>
          <w:szCs w:val="20"/>
          <w:lang w:val="es-ES_tradnl" w:eastAsia="it-IT"/>
        </w:rPr>
        <w:t>Hch</w:t>
      </w:r>
      <w:r w:rsidRPr="00AD23A9">
        <w:rPr>
          <w:rFonts w:ascii="Times New Roman" w:hAnsi="Times New Roman"/>
          <w:sz w:val="20"/>
          <w:szCs w:val="20"/>
          <w:lang w:val="es-ES_tradnl" w:eastAsia="it-IT"/>
        </w:rPr>
        <w:t xml:space="preserve"> 4, 10. 12). Esta afirmación, dirigida al Sanedrín, asume un valor universal, ya que para todos —judíos y gentiles— la salvación no puede venir más que de Jesucristo.</w:t>
      </w:r>
    </w:p>
    <w:p w14:paraId="20B84A1C" w14:textId="77777777" w:rsidR="003D580A" w:rsidRPr="00AD23A9" w:rsidRDefault="003D580A" w:rsidP="003D580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eastAsia="it-IT"/>
        </w:rPr>
      </w:pPr>
    </w:p>
    <w:p w14:paraId="6963F0C0" w14:textId="77777777" w:rsidR="003D580A" w:rsidRPr="00AD23A9" w:rsidRDefault="003D580A" w:rsidP="003D580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eastAsia="it-IT"/>
        </w:rPr>
      </w:pPr>
      <w:r w:rsidRPr="00AD23A9">
        <w:rPr>
          <w:rFonts w:ascii="Times New Roman" w:hAnsi="Times New Roman"/>
          <w:sz w:val="20"/>
          <w:szCs w:val="20"/>
          <w:lang w:val="es-ES_tradnl" w:eastAsia="it-IT"/>
        </w:rPr>
        <w:t xml:space="preserve">La universalidad de esta salvación en Cristo es afirmada en todo el Nuevo Testamento San Pablo reconoce en Cristo resucitado al Señor: </w:t>
      </w:r>
      <w:proofErr w:type="gramStart"/>
      <w:r w:rsidRPr="00AD23A9">
        <w:rPr>
          <w:rFonts w:ascii="Times New Roman" w:hAnsi="Times New Roman"/>
          <w:sz w:val="20"/>
          <w:szCs w:val="20"/>
          <w:lang w:val="es-ES_tradnl" w:eastAsia="it-IT"/>
        </w:rPr>
        <w:t>« Pues</w:t>
      </w:r>
      <w:proofErr w:type="gramEnd"/>
      <w:r w:rsidRPr="00AD23A9">
        <w:rPr>
          <w:rFonts w:ascii="Times New Roman" w:hAnsi="Times New Roman"/>
          <w:sz w:val="20"/>
          <w:szCs w:val="20"/>
          <w:lang w:val="es-ES_tradnl" w:eastAsia="it-IT"/>
        </w:rPr>
        <w:t xml:space="preserve"> —escribe él— aun cuando se les dé el nombre de dioses, bien en el cielo, bien en la tierra, de forma que hay multitud de dioses y señores, para nosotros no hay más que un solo Dios, el Padre, del cual proceden todas las cosas y para el cual somos; y un solo Señor, Jesucristo, por quien son todas las cosas y por el cual somos nosotros » (</w:t>
      </w:r>
      <w:r w:rsidRPr="00AD23A9">
        <w:rPr>
          <w:rFonts w:ascii="Times New Roman" w:hAnsi="Times New Roman"/>
          <w:i/>
          <w:iCs/>
          <w:sz w:val="20"/>
          <w:szCs w:val="20"/>
          <w:lang w:val="es-ES_tradnl" w:eastAsia="it-IT"/>
        </w:rPr>
        <w:t>1</w:t>
      </w:r>
      <w:r w:rsidRPr="00AD23A9">
        <w:rPr>
          <w:rFonts w:ascii="Times New Roman" w:hAnsi="Times New Roman"/>
          <w:sz w:val="20"/>
          <w:szCs w:val="20"/>
          <w:lang w:val="es-ES_tradnl" w:eastAsia="it-IT"/>
        </w:rPr>
        <w:t xml:space="preserve"> </w:t>
      </w:r>
      <w:proofErr w:type="spellStart"/>
      <w:r w:rsidRPr="00AD23A9">
        <w:rPr>
          <w:rFonts w:ascii="Times New Roman" w:hAnsi="Times New Roman"/>
          <w:i/>
          <w:iCs/>
          <w:sz w:val="20"/>
          <w:szCs w:val="20"/>
          <w:lang w:val="es-ES_tradnl" w:eastAsia="it-IT"/>
        </w:rPr>
        <w:t>Cor</w:t>
      </w:r>
      <w:proofErr w:type="spellEnd"/>
      <w:r w:rsidRPr="00AD23A9">
        <w:rPr>
          <w:rFonts w:ascii="Times New Roman" w:hAnsi="Times New Roman"/>
          <w:i/>
          <w:iCs/>
          <w:sz w:val="20"/>
          <w:szCs w:val="20"/>
          <w:lang w:val="es-ES_tradnl" w:eastAsia="it-IT"/>
        </w:rPr>
        <w:t xml:space="preserve"> </w:t>
      </w:r>
      <w:r w:rsidRPr="00AD23A9">
        <w:rPr>
          <w:rFonts w:ascii="Times New Roman" w:hAnsi="Times New Roman"/>
          <w:sz w:val="20"/>
          <w:szCs w:val="20"/>
          <w:lang w:val="es-ES_tradnl" w:eastAsia="it-IT"/>
        </w:rPr>
        <w:t xml:space="preserve">8, 5-6). Se confiesa a un único Dios y a un único Señor en contraste con la multitud de </w:t>
      </w:r>
      <w:proofErr w:type="gramStart"/>
      <w:r w:rsidRPr="00AD23A9">
        <w:rPr>
          <w:rFonts w:ascii="Times New Roman" w:hAnsi="Times New Roman"/>
          <w:sz w:val="20"/>
          <w:szCs w:val="20"/>
          <w:lang w:val="es-ES_tradnl" w:eastAsia="it-IT"/>
        </w:rPr>
        <w:t>« dioses</w:t>
      </w:r>
      <w:proofErr w:type="gramEnd"/>
      <w:r w:rsidRPr="00AD23A9">
        <w:rPr>
          <w:rFonts w:ascii="Times New Roman" w:hAnsi="Times New Roman"/>
          <w:sz w:val="20"/>
          <w:szCs w:val="20"/>
          <w:lang w:val="es-ES_tradnl" w:eastAsia="it-IT"/>
        </w:rPr>
        <w:t xml:space="preserve"> » y « señores » que el pueblo admitía. Pablo reacciona contra el politeísmo del ambiente religioso de su tiempo y pone de relieve la característica de la fe cristiana: fe en un solo Dios y en un solo Señor, enviado por Dios.</w:t>
      </w:r>
    </w:p>
    <w:p w14:paraId="58FFDD87" w14:textId="77777777" w:rsidR="003D580A" w:rsidRPr="00AD23A9" w:rsidRDefault="003D580A" w:rsidP="003D580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eastAsia="it-IT"/>
        </w:rPr>
      </w:pPr>
    </w:p>
    <w:p w14:paraId="41AE410F" w14:textId="6AE25736" w:rsidR="003D580A" w:rsidRPr="00AD23A9" w:rsidRDefault="003D580A" w:rsidP="003D580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eastAsia="it-IT"/>
        </w:rPr>
      </w:pPr>
      <w:r w:rsidRPr="00AD23A9">
        <w:rPr>
          <w:rFonts w:ascii="Times New Roman" w:hAnsi="Times New Roman"/>
          <w:sz w:val="20"/>
          <w:szCs w:val="20"/>
          <w:lang w:val="es-ES_tradnl" w:eastAsia="it-IT"/>
        </w:rPr>
        <w:t xml:space="preserve">Cristo es el único mediador entre Dios y los hombres: </w:t>
      </w:r>
      <w:proofErr w:type="gramStart"/>
      <w:r w:rsidRPr="00AD23A9">
        <w:rPr>
          <w:rFonts w:ascii="Times New Roman" w:hAnsi="Times New Roman"/>
          <w:sz w:val="20"/>
          <w:szCs w:val="20"/>
          <w:lang w:val="es-ES_tradnl" w:eastAsia="it-IT"/>
        </w:rPr>
        <w:t>« Porque</w:t>
      </w:r>
      <w:proofErr w:type="gramEnd"/>
      <w:r w:rsidRPr="00AD23A9">
        <w:rPr>
          <w:rFonts w:ascii="Times New Roman" w:hAnsi="Times New Roman"/>
          <w:sz w:val="20"/>
          <w:szCs w:val="20"/>
          <w:lang w:val="es-ES_tradnl" w:eastAsia="it-IT"/>
        </w:rPr>
        <w:t xml:space="preserve"> hay un solo Dios, y también un solo mediador entre Dios y los hombres, Cristo Jesús, hombre también, que se entregó a sí mismo como rescate por todos. Este es el testimonio dado en el tiempo oportuno, y de este testimonio —digo la verdad, no miento— yo he sido constituido heraldo y apóstol, maestro de los gentiles en la fe y en la </w:t>
      </w:r>
      <w:proofErr w:type="gramStart"/>
      <w:r w:rsidRPr="00AD23A9">
        <w:rPr>
          <w:rFonts w:ascii="Times New Roman" w:hAnsi="Times New Roman"/>
          <w:sz w:val="20"/>
          <w:szCs w:val="20"/>
          <w:lang w:val="es-ES_tradnl" w:eastAsia="it-IT"/>
        </w:rPr>
        <w:t>verdad »</w:t>
      </w:r>
      <w:proofErr w:type="gramEnd"/>
      <w:r w:rsidRPr="00AD23A9">
        <w:rPr>
          <w:rFonts w:ascii="Times New Roman" w:hAnsi="Times New Roman"/>
          <w:sz w:val="20"/>
          <w:szCs w:val="20"/>
          <w:lang w:val="es-ES_tradnl" w:eastAsia="it-IT"/>
        </w:rPr>
        <w:t xml:space="preserve"> (</w:t>
      </w:r>
      <w:r w:rsidRPr="00AD23A9">
        <w:rPr>
          <w:rFonts w:ascii="Times New Roman" w:hAnsi="Times New Roman"/>
          <w:i/>
          <w:iCs/>
          <w:sz w:val="20"/>
          <w:szCs w:val="20"/>
          <w:lang w:val="es-ES_tradnl" w:eastAsia="it-IT"/>
        </w:rPr>
        <w:t>1 Tim</w:t>
      </w:r>
      <w:r w:rsidRPr="00AD23A9">
        <w:rPr>
          <w:rFonts w:ascii="Times New Roman" w:hAnsi="Times New Roman"/>
          <w:sz w:val="20"/>
          <w:szCs w:val="20"/>
          <w:lang w:val="es-ES_tradnl" w:eastAsia="it-IT"/>
        </w:rPr>
        <w:t xml:space="preserve"> 2, 5-7; cf. </w:t>
      </w:r>
      <w:proofErr w:type="spellStart"/>
      <w:r w:rsidRPr="00AD23A9">
        <w:rPr>
          <w:rFonts w:ascii="Times New Roman" w:hAnsi="Times New Roman"/>
          <w:i/>
          <w:iCs/>
          <w:sz w:val="20"/>
          <w:szCs w:val="20"/>
          <w:lang w:val="es-ES_tradnl" w:eastAsia="it-IT"/>
        </w:rPr>
        <w:t>Heb</w:t>
      </w:r>
      <w:proofErr w:type="spellEnd"/>
      <w:r w:rsidRPr="00AD23A9">
        <w:rPr>
          <w:rFonts w:ascii="Times New Roman" w:hAnsi="Times New Roman"/>
          <w:i/>
          <w:iCs/>
          <w:sz w:val="20"/>
          <w:szCs w:val="20"/>
          <w:lang w:val="es-ES_tradnl" w:eastAsia="it-IT"/>
        </w:rPr>
        <w:t xml:space="preserve"> </w:t>
      </w:r>
      <w:r w:rsidRPr="00AD23A9">
        <w:rPr>
          <w:rFonts w:ascii="Times New Roman" w:hAnsi="Times New Roman"/>
          <w:sz w:val="20"/>
          <w:szCs w:val="20"/>
          <w:lang w:val="es-ES_tradnl" w:eastAsia="it-IT"/>
        </w:rPr>
        <w:t>4, 14-16). Los hombres, pues, no pueden entrar en comunión con Dios, si no es por medio de Cristo y bajo la acción del Espíritu. Esta mediación suya única y universal, lejos de ser obstáculo en el camino hacia Dios, es la vía establecida por Dios mismo, y de ello Cristo tiene plena conciencia. Aun cuando no se excluyan mediaciones parciales, de cualquier tipo y orden, éstas sin embargo cobran significado y valor únicamente por la mediación de Cristo y no pueden ser entendidas como paralelas y complementarias.</w:t>
      </w:r>
    </w:p>
    <w:p w14:paraId="31EEA25F" w14:textId="77777777" w:rsidR="003D580A" w:rsidRPr="00AD23A9" w:rsidRDefault="003D580A" w:rsidP="003D580A">
      <w:pPr>
        <w:pBdr>
          <w:top w:val="single" w:sz="4" w:space="1" w:color="auto"/>
          <w:left w:val="single" w:sz="4" w:space="4" w:color="auto"/>
          <w:bottom w:val="single" w:sz="4" w:space="1" w:color="auto"/>
          <w:right w:val="single" w:sz="4" w:space="4" w:color="auto"/>
        </w:pBdr>
        <w:rPr>
          <w:rFonts w:ascii="Times New Roman" w:hAnsi="Times New Roman"/>
          <w:sz w:val="20"/>
          <w:szCs w:val="20"/>
          <w:lang w:val="es-ES_tradnl" w:eastAsia="it-IT"/>
        </w:rPr>
      </w:pPr>
    </w:p>
    <w:p w14:paraId="5E01461C" w14:textId="77777777" w:rsidR="003D580A" w:rsidRPr="00AD23A9" w:rsidRDefault="003D580A" w:rsidP="003D580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s-ES_tradnl" w:eastAsia="it-IT"/>
        </w:rPr>
      </w:pPr>
    </w:p>
    <w:p w14:paraId="59293C85" w14:textId="77777777" w:rsidR="00951177" w:rsidRPr="00AD23A9" w:rsidRDefault="00951177" w:rsidP="00951177">
      <w:pPr>
        <w:pStyle w:val="NormalWeb"/>
        <w:spacing w:before="0" w:beforeAutospacing="0" w:after="0" w:afterAutospacing="0"/>
        <w:jc w:val="both"/>
        <w:rPr>
          <w:sz w:val="20"/>
          <w:szCs w:val="20"/>
          <w:lang w:val="es-ES_tradnl"/>
        </w:rPr>
      </w:pPr>
    </w:p>
    <w:sectPr w:rsidR="00951177" w:rsidRPr="00AD23A9"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B3FF" w14:textId="77777777" w:rsidR="001C24E3" w:rsidRDefault="001C24E3" w:rsidP="00D33376">
      <w:r>
        <w:separator/>
      </w:r>
    </w:p>
  </w:endnote>
  <w:endnote w:type="continuationSeparator" w:id="0">
    <w:p w14:paraId="7B8BB8B3" w14:textId="77777777" w:rsidR="001C24E3" w:rsidRDefault="001C24E3"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BC8D" w14:textId="77777777" w:rsidR="001C24E3" w:rsidRDefault="001C24E3" w:rsidP="00D33376">
      <w:r>
        <w:separator/>
      </w:r>
    </w:p>
  </w:footnote>
  <w:footnote w:type="continuationSeparator" w:id="0">
    <w:p w14:paraId="2CC0F509" w14:textId="77777777" w:rsidR="001C24E3" w:rsidRDefault="001C24E3" w:rsidP="00D3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C6D4" w14:textId="200075B9" w:rsidR="00172823" w:rsidRPr="006C5934" w:rsidRDefault="00172823" w:rsidP="00172823">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XXI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E75E10">
          <w:rPr>
            <w:rFonts w:ascii="Times New Roman" w:eastAsia="Times New Roman" w:hAnsi="Times New Roman"/>
            <w:noProof/>
            <w:sz w:val="20"/>
            <w:szCs w:val="20"/>
            <w:lang w:val="es-ES" w:eastAsia="it-IT"/>
          </w:rPr>
          <w:t>2</w:t>
        </w:r>
        <w:r w:rsidRPr="006C5934">
          <w:rPr>
            <w:rFonts w:ascii="Times New Roman" w:eastAsia="Times New Roman" w:hAnsi="Times New Roman"/>
            <w:sz w:val="20"/>
            <w:szCs w:val="20"/>
            <w:lang w:eastAsia="it-IT"/>
          </w:rPr>
          <w:fldChar w:fldCharType="end"/>
        </w:r>
      </w:sdtContent>
    </w:sdt>
  </w:p>
  <w:p w14:paraId="2ABB403D" w14:textId="77777777" w:rsidR="00F528B6" w:rsidRPr="00172823" w:rsidRDefault="00F528B6">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E41"/>
    <w:rsid w:val="00010673"/>
    <w:rsid w:val="00027086"/>
    <w:rsid w:val="000330D3"/>
    <w:rsid w:val="000428A3"/>
    <w:rsid w:val="00057A0B"/>
    <w:rsid w:val="000606C5"/>
    <w:rsid w:val="00066B03"/>
    <w:rsid w:val="0006713D"/>
    <w:rsid w:val="00075C20"/>
    <w:rsid w:val="00077613"/>
    <w:rsid w:val="000838BF"/>
    <w:rsid w:val="00086B0F"/>
    <w:rsid w:val="000B637F"/>
    <w:rsid w:val="000C3E3A"/>
    <w:rsid w:val="000D1A5D"/>
    <w:rsid w:val="000E0998"/>
    <w:rsid w:val="000F004D"/>
    <w:rsid w:val="000F071B"/>
    <w:rsid w:val="0010093B"/>
    <w:rsid w:val="00102AB4"/>
    <w:rsid w:val="00122CE1"/>
    <w:rsid w:val="001262B4"/>
    <w:rsid w:val="001266C6"/>
    <w:rsid w:val="00154A82"/>
    <w:rsid w:val="00172823"/>
    <w:rsid w:val="0018414B"/>
    <w:rsid w:val="00185620"/>
    <w:rsid w:val="00186FBC"/>
    <w:rsid w:val="0019024B"/>
    <w:rsid w:val="001A00B4"/>
    <w:rsid w:val="001A29DA"/>
    <w:rsid w:val="001A5404"/>
    <w:rsid w:val="001B5A8D"/>
    <w:rsid w:val="001C24E3"/>
    <w:rsid w:val="001C4B8D"/>
    <w:rsid w:val="001D0D65"/>
    <w:rsid w:val="001E0186"/>
    <w:rsid w:val="001E3D87"/>
    <w:rsid w:val="001E5A99"/>
    <w:rsid w:val="001F187E"/>
    <w:rsid w:val="001F4F5B"/>
    <w:rsid w:val="002001E0"/>
    <w:rsid w:val="00204D6E"/>
    <w:rsid w:val="0021069A"/>
    <w:rsid w:val="00217FED"/>
    <w:rsid w:val="002224BC"/>
    <w:rsid w:val="002239B4"/>
    <w:rsid w:val="00230C95"/>
    <w:rsid w:val="002358E8"/>
    <w:rsid w:val="002359B5"/>
    <w:rsid w:val="00235EAA"/>
    <w:rsid w:val="00242988"/>
    <w:rsid w:val="002435A2"/>
    <w:rsid w:val="00246EE6"/>
    <w:rsid w:val="002613AD"/>
    <w:rsid w:val="002702B3"/>
    <w:rsid w:val="002855AC"/>
    <w:rsid w:val="00286234"/>
    <w:rsid w:val="0029230D"/>
    <w:rsid w:val="00297D9F"/>
    <w:rsid w:val="002A0E2B"/>
    <w:rsid w:val="002B1CE9"/>
    <w:rsid w:val="002B539E"/>
    <w:rsid w:val="002D17A9"/>
    <w:rsid w:val="002E214C"/>
    <w:rsid w:val="002F5C63"/>
    <w:rsid w:val="0030130A"/>
    <w:rsid w:val="00317B4C"/>
    <w:rsid w:val="00324155"/>
    <w:rsid w:val="003442EF"/>
    <w:rsid w:val="00344DFE"/>
    <w:rsid w:val="00351478"/>
    <w:rsid w:val="0036266F"/>
    <w:rsid w:val="0037266E"/>
    <w:rsid w:val="00384B08"/>
    <w:rsid w:val="003B408D"/>
    <w:rsid w:val="003C65BF"/>
    <w:rsid w:val="003C6A68"/>
    <w:rsid w:val="003D580A"/>
    <w:rsid w:val="003E1C69"/>
    <w:rsid w:val="003E2EE2"/>
    <w:rsid w:val="003F23E3"/>
    <w:rsid w:val="003F78F3"/>
    <w:rsid w:val="00402778"/>
    <w:rsid w:val="00405D3E"/>
    <w:rsid w:val="004107C9"/>
    <w:rsid w:val="00412F43"/>
    <w:rsid w:val="00421BBB"/>
    <w:rsid w:val="00433B99"/>
    <w:rsid w:val="004629C8"/>
    <w:rsid w:val="0047347F"/>
    <w:rsid w:val="00486BA7"/>
    <w:rsid w:val="004A655E"/>
    <w:rsid w:val="004A6EB1"/>
    <w:rsid w:val="004B6E18"/>
    <w:rsid w:val="004C6931"/>
    <w:rsid w:val="004E3F29"/>
    <w:rsid w:val="004F2B4C"/>
    <w:rsid w:val="004F36DA"/>
    <w:rsid w:val="00500827"/>
    <w:rsid w:val="0050194E"/>
    <w:rsid w:val="00515888"/>
    <w:rsid w:val="00522529"/>
    <w:rsid w:val="00522E29"/>
    <w:rsid w:val="00526650"/>
    <w:rsid w:val="00526EB6"/>
    <w:rsid w:val="00531189"/>
    <w:rsid w:val="00533EF8"/>
    <w:rsid w:val="0055662A"/>
    <w:rsid w:val="00557EE4"/>
    <w:rsid w:val="005A2B97"/>
    <w:rsid w:val="005C2400"/>
    <w:rsid w:val="005D0F1A"/>
    <w:rsid w:val="005D567A"/>
    <w:rsid w:val="005E44A9"/>
    <w:rsid w:val="005F39EB"/>
    <w:rsid w:val="00616534"/>
    <w:rsid w:val="00644157"/>
    <w:rsid w:val="00660A6B"/>
    <w:rsid w:val="00662D38"/>
    <w:rsid w:val="00665CF2"/>
    <w:rsid w:val="00666234"/>
    <w:rsid w:val="00675A39"/>
    <w:rsid w:val="00681D64"/>
    <w:rsid w:val="00683F7B"/>
    <w:rsid w:val="006959DD"/>
    <w:rsid w:val="006A1744"/>
    <w:rsid w:val="006A5563"/>
    <w:rsid w:val="006B7EA7"/>
    <w:rsid w:val="006B7F7F"/>
    <w:rsid w:val="006C7638"/>
    <w:rsid w:val="006D3584"/>
    <w:rsid w:val="006D5F72"/>
    <w:rsid w:val="006E0A04"/>
    <w:rsid w:val="006E3669"/>
    <w:rsid w:val="006F34EE"/>
    <w:rsid w:val="006F4EE7"/>
    <w:rsid w:val="007074E8"/>
    <w:rsid w:val="00713AD6"/>
    <w:rsid w:val="00723509"/>
    <w:rsid w:val="00731CC6"/>
    <w:rsid w:val="007328B3"/>
    <w:rsid w:val="00732C97"/>
    <w:rsid w:val="00740515"/>
    <w:rsid w:val="00743248"/>
    <w:rsid w:val="0075134B"/>
    <w:rsid w:val="007520D9"/>
    <w:rsid w:val="00760494"/>
    <w:rsid w:val="0077149C"/>
    <w:rsid w:val="007768F0"/>
    <w:rsid w:val="00796A57"/>
    <w:rsid w:val="00797C2D"/>
    <w:rsid w:val="007B5B65"/>
    <w:rsid w:val="007C62FD"/>
    <w:rsid w:val="007E5DC7"/>
    <w:rsid w:val="007F5C16"/>
    <w:rsid w:val="007F7166"/>
    <w:rsid w:val="008009BE"/>
    <w:rsid w:val="00800FC1"/>
    <w:rsid w:val="0080163D"/>
    <w:rsid w:val="00830B02"/>
    <w:rsid w:val="00837FBC"/>
    <w:rsid w:val="00844D76"/>
    <w:rsid w:val="00850C7D"/>
    <w:rsid w:val="00856CA1"/>
    <w:rsid w:val="008579C0"/>
    <w:rsid w:val="00863809"/>
    <w:rsid w:val="008903A5"/>
    <w:rsid w:val="0089623D"/>
    <w:rsid w:val="008A2A80"/>
    <w:rsid w:val="008A6CFF"/>
    <w:rsid w:val="008B3402"/>
    <w:rsid w:val="008B66D5"/>
    <w:rsid w:val="008C7E35"/>
    <w:rsid w:val="008E47AE"/>
    <w:rsid w:val="00903BB0"/>
    <w:rsid w:val="00910655"/>
    <w:rsid w:val="00910C63"/>
    <w:rsid w:val="00914313"/>
    <w:rsid w:val="00916261"/>
    <w:rsid w:val="00917222"/>
    <w:rsid w:val="00922A33"/>
    <w:rsid w:val="00924B86"/>
    <w:rsid w:val="00930C28"/>
    <w:rsid w:val="00944FD1"/>
    <w:rsid w:val="009468D1"/>
    <w:rsid w:val="00951177"/>
    <w:rsid w:val="00975D8B"/>
    <w:rsid w:val="009836C6"/>
    <w:rsid w:val="00990BD2"/>
    <w:rsid w:val="009A6AD9"/>
    <w:rsid w:val="009C79E0"/>
    <w:rsid w:val="009F10A1"/>
    <w:rsid w:val="009F18E9"/>
    <w:rsid w:val="009F218A"/>
    <w:rsid w:val="009F25CE"/>
    <w:rsid w:val="00A1157B"/>
    <w:rsid w:val="00A4698F"/>
    <w:rsid w:val="00A658A3"/>
    <w:rsid w:val="00A70CB2"/>
    <w:rsid w:val="00A70E60"/>
    <w:rsid w:val="00A718F6"/>
    <w:rsid w:val="00A72BD4"/>
    <w:rsid w:val="00A804DF"/>
    <w:rsid w:val="00A95EB8"/>
    <w:rsid w:val="00A97D71"/>
    <w:rsid w:val="00AB3ACA"/>
    <w:rsid w:val="00AC5732"/>
    <w:rsid w:val="00AD23A9"/>
    <w:rsid w:val="00AF7BA0"/>
    <w:rsid w:val="00B042D4"/>
    <w:rsid w:val="00B068CA"/>
    <w:rsid w:val="00B07A9B"/>
    <w:rsid w:val="00B125C8"/>
    <w:rsid w:val="00B21E9F"/>
    <w:rsid w:val="00B25C91"/>
    <w:rsid w:val="00B3261E"/>
    <w:rsid w:val="00B37119"/>
    <w:rsid w:val="00B45B56"/>
    <w:rsid w:val="00B804BB"/>
    <w:rsid w:val="00B82B82"/>
    <w:rsid w:val="00B86517"/>
    <w:rsid w:val="00B91B41"/>
    <w:rsid w:val="00B97A67"/>
    <w:rsid w:val="00BC0568"/>
    <w:rsid w:val="00BE2D82"/>
    <w:rsid w:val="00C44016"/>
    <w:rsid w:val="00C54B29"/>
    <w:rsid w:val="00C5719A"/>
    <w:rsid w:val="00C6666A"/>
    <w:rsid w:val="00C86572"/>
    <w:rsid w:val="00C86A0C"/>
    <w:rsid w:val="00C96183"/>
    <w:rsid w:val="00CD19E9"/>
    <w:rsid w:val="00CD4C23"/>
    <w:rsid w:val="00CF6A0B"/>
    <w:rsid w:val="00D036BA"/>
    <w:rsid w:val="00D108BA"/>
    <w:rsid w:val="00D16CCB"/>
    <w:rsid w:val="00D33376"/>
    <w:rsid w:val="00D339FC"/>
    <w:rsid w:val="00D35370"/>
    <w:rsid w:val="00D362D3"/>
    <w:rsid w:val="00D46A32"/>
    <w:rsid w:val="00D4718C"/>
    <w:rsid w:val="00D5685D"/>
    <w:rsid w:val="00D6176F"/>
    <w:rsid w:val="00D83B9B"/>
    <w:rsid w:val="00D919A0"/>
    <w:rsid w:val="00DA0E8F"/>
    <w:rsid w:val="00DB2887"/>
    <w:rsid w:val="00DD07E3"/>
    <w:rsid w:val="00E0139C"/>
    <w:rsid w:val="00E04894"/>
    <w:rsid w:val="00E04C32"/>
    <w:rsid w:val="00E10FB6"/>
    <w:rsid w:val="00E223E1"/>
    <w:rsid w:val="00E360BC"/>
    <w:rsid w:val="00E44B23"/>
    <w:rsid w:val="00E4523C"/>
    <w:rsid w:val="00E50B00"/>
    <w:rsid w:val="00E5755E"/>
    <w:rsid w:val="00E60330"/>
    <w:rsid w:val="00E6405D"/>
    <w:rsid w:val="00E75E10"/>
    <w:rsid w:val="00E83900"/>
    <w:rsid w:val="00E92D0A"/>
    <w:rsid w:val="00EA51F2"/>
    <w:rsid w:val="00EB0117"/>
    <w:rsid w:val="00EB0DDB"/>
    <w:rsid w:val="00EB3A4B"/>
    <w:rsid w:val="00ED37C3"/>
    <w:rsid w:val="00ED5994"/>
    <w:rsid w:val="00EE0A50"/>
    <w:rsid w:val="00EE48CE"/>
    <w:rsid w:val="00EE785A"/>
    <w:rsid w:val="00EF4B16"/>
    <w:rsid w:val="00EF769F"/>
    <w:rsid w:val="00F123A0"/>
    <w:rsid w:val="00F23A81"/>
    <w:rsid w:val="00F528B6"/>
    <w:rsid w:val="00F54F56"/>
    <w:rsid w:val="00F67E41"/>
    <w:rsid w:val="00F72F15"/>
    <w:rsid w:val="00F8010B"/>
    <w:rsid w:val="00F8444B"/>
    <w:rsid w:val="00FA1BBB"/>
    <w:rsid w:val="00FB71A5"/>
    <w:rsid w:val="00FC11BE"/>
    <w:rsid w:val="00FC2B35"/>
    <w:rsid w:val="00FC54FD"/>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B7893C46-7850-4AD3-890A-DE72F066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ipervnculo">
    <w:name w:val="Hyperlink"/>
    <w:uiPriority w:val="99"/>
    <w:unhideWhenUsed/>
    <w:rsid w:val="00F67E41"/>
    <w:rPr>
      <w:color w:val="0000FF"/>
      <w:u w:val="single"/>
    </w:rPr>
  </w:style>
  <w:style w:type="paragraph" w:styleId="Encabezado">
    <w:name w:val="header"/>
    <w:basedOn w:val="Normal"/>
    <w:link w:val="EncabezadoCar"/>
    <w:uiPriority w:val="99"/>
    <w:unhideWhenUsed/>
    <w:rsid w:val="00D33376"/>
    <w:pPr>
      <w:tabs>
        <w:tab w:val="center" w:pos="4819"/>
        <w:tab w:val="right" w:pos="9638"/>
      </w:tabs>
    </w:pPr>
  </w:style>
  <w:style w:type="character" w:customStyle="1" w:styleId="EncabezadoCar">
    <w:name w:val="Encabezado Car"/>
    <w:basedOn w:val="Fuentedeprrafopredeter"/>
    <w:link w:val="Encabezado"/>
    <w:uiPriority w:val="99"/>
    <w:rsid w:val="00D33376"/>
    <w:rPr>
      <w:sz w:val="24"/>
      <w:szCs w:val="24"/>
      <w:lang w:eastAsia="en-US"/>
    </w:rPr>
  </w:style>
  <w:style w:type="paragraph" w:styleId="Piedepgina">
    <w:name w:val="footer"/>
    <w:basedOn w:val="Normal"/>
    <w:link w:val="PiedepginaCar"/>
    <w:uiPriority w:val="99"/>
    <w:unhideWhenUsed/>
    <w:rsid w:val="00D33376"/>
    <w:pPr>
      <w:tabs>
        <w:tab w:val="center" w:pos="4819"/>
        <w:tab w:val="right" w:pos="9638"/>
      </w:tabs>
    </w:pPr>
  </w:style>
  <w:style w:type="character" w:customStyle="1" w:styleId="PiedepginaCar">
    <w:name w:val="Pie de página Car"/>
    <w:basedOn w:val="Fuentedeprrafopredeter"/>
    <w:link w:val="Piedepgina"/>
    <w:uiPriority w:val="99"/>
    <w:rsid w:val="00D33376"/>
    <w:rPr>
      <w:sz w:val="24"/>
      <w:szCs w:val="24"/>
      <w:lang w:eastAsia="en-US"/>
    </w:rPr>
  </w:style>
  <w:style w:type="paragraph" w:styleId="Textodeglobo">
    <w:name w:val="Balloon Text"/>
    <w:basedOn w:val="Normal"/>
    <w:link w:val="TextodegloboCar"/>
    <w:uiPriority w:val="99"/>
    <w:semiHidden/>
    <w:unhideWhenUsed/>
    <w:rsid w:val="00D362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362D3"/>
    <w:rPr>
      <w:rFonts w:ascii="Lucida Grande" w:hAnsi="Lucida Grande" w:cs="Lucida Grande"/>
      <w:sz w:val="18"/>
      <w:szCs w:val="18"/>
      <w:lang w:eastAsia="en-US"/>
    </w:rPr>
  </w:style>
  <w:style w:type="character" w:styleId="Refdecomentario">
    <w:name w:val="annotation reference"/>
    <w:basedOn w:val="Fuentedeprrafopredeter"/>
    <w:uiPriority w:val="99"/>
    <w:semiHidden/>
    <w:unhideWhenUsed/>
    <w:rsid w:val="004B6E18"/>
    <w:rPr>
      <w:sz w:val="16"/>
      <w:szCs w:val="16"/>
    </w:rPr>
  </w:style>
  <w:style w:type="paragraph" w:styleId="Textocomentario">
    <w:name w:val="annotation text"/>
    <w:basedOn w:val="Normal"/>
    <w:link w:val="TextocomentarioCar"/>
    <w:uiPriority w:val="99"/>
    <w:semiHidden/>
    <w:unhideWhenUsed/>
    <w:rsid w:val="004B6E18"/>
    <w:rPr>
      <w:sz w:val="20"/>
      <w:szCs w:val="20"/>
    </w:rPr>
  </w:style>
  <w:style w:type="character" w:customStyle="1" w:styleId="TextocomentarioCar">
    <w:name w:val="Texto comentario Car"/>
    <w:basedOn w:val="Fuentedeprrafopredeter"/>
    <w:link w:val="Textocomentario"/>
    <w:uiPriority w:val="99"/>
    <w:semiHidden/>
    <w:rsid w:val="004B6E18"/>
    <w:rPr>
      <w:lang w:eastAsia="en-US"/>
    </w:rPr>
  </w:style>
  <w:style w:type="paragraph" w:styleId="Asuntodelcomentario">
    <w:name w:val="annotation subject"/>
    <w:basedOn w:val="Textocomentario"/>
    <w:next w:val="Textocomentario"/>
    <w:link w:val="AsuntodelcomentarioCar"/>
    <w:uiPriority w:val="99"/>
    <w:semiHidden/>
    <w:unhideWhenUsed/>
    <w:rsid w:val="004B6E18"/>
    <w:rPr>
      <w:b/>
      <w:bCs/>
    </w:rPr>
  </w:style>
  <w:style w:type="character" w:customStyle="1" w:styleId="AsuntodelcomentarioCar">
    <w:name w:val="Asunto del comentario Car"/>
    <w:basedOn w:val="TextocomentarioCar"/>
    <w:link w:val="Asuntodelcomentario"/>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Fuentedeprrafopredeter"/>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035">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82478149">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45818472">
      <w:bodyDiv w:val="1"/>
      <w:marLeft w:val="0"/>
      <w:marRight w:val="0"/>
      <w:marTop w:val="0"/>
      <w:marBottom w:val="0"/>
      <w:divBdr>
        <w:top w:val="none" w:sz="0" w:space="0" w:color="auto"/>
        <w:left w:val="none" w:sz="0" w:space="0" w:color="auto"/>
        <w:bottom w:val="none" w:sz="0" w:space="0" w:color="auto"/>
        <w:right w:val="none" w:sz="0" w:space="0" w:color="auto"/>
      </w:divBdr>
    </w:div>
    <w:div w:id="673998062">
      <w:bodyDiv w:val="1"/>
      <w:marLeft w:val="0"/>
      <w:marRight w:val="0"/>
      <w:marTop w:val="0"/>
      <w:marBottom w:val="0"/>
      <w:divBdr>
        <w:top w:val="none" w:sz="0" w:space="0" w:color="auto"/>
        <w:left w:val="none" w:sz="0" w:space="0" w:color="auto"/>
        <w:bottom w:val="none" w:sz="0" w:space="0" w:color="auto"/>
        <w:right w:val="none" w:sz="0" w:space="0" w:color="auto"/>
      </w:divBdr>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1315</Words>
  <Characters>7233</Characters>
  <Application>Microsoft Office Word</Application>
  <DocSecurity>0</DocSecurity>
  <Lines>60</Lines>
  <Paragraphs>17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8531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9</cp:revision>
  <dcterms:created xsi:type="dcterms:W3CDTF">2022-08-12T09:53:00Z</dcterms:created>
  <dcterms:modified xsi:type="dcterms:W3CDTF">2022-08-13T10:08:00Z</dcterms:modified>
</cp:coreProperties>
</file>