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294A0" w14:textId="77777777" w:rsidR="00C56A55" w:rsidRPr="008A23E7" w:rsidRDefault="00C56A55" w:rsidP="00C56A55">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
        </w:rPr>
      </w:pPr>
      <w:r w:rsidRPr="008A23E7">
        <w:rPr>
          <w:rFonts w:ascii="Times New Roman" w:hAnsi="Times New Roman"/>
          <w:b/>
          <w:bCs/>
          <w:color w:val="FF0000"/>
          <w:sz w:val="20"/>
          <w:szCs w:val="20"/>
          <w:lang w:val="es-ES"/>
        </w:rPr>
        <w:t xml:space="preserve">I DOMINGO DE ADVIENTO (AÑO A) </w:t>
      </w:r>
    </w:p>
    <w:p w14:paraId="314C8C80" w14:textId="77777777" w:rsidR="00C56A55" w:rsidRPr="008A23E7" w:rsidRDefault="00C56A55" w:rsidP="00C56A55">
      <w:pPr>
        <w:pBdr>
          <w:top w:val="double" w:sz="4" w:space="1" w:color="FF0000"/>
          <w:left w:val="double" w:sz="4" w:space="4" w:color="FF0000"/>
          <w:bottom w:val="double" w:sz="4" w:space="1" w:color="FF0000"/>
          <w:right w:val="double" w:sz="4" w:space="4" w:color="FF0000"/>
        </w:pBdr>
        <w:rPr>
          <w:rFonts w:ascii="Times New Roman" w:hAnsi="Times New Roman"/>
          <w:bCs/>
          <w:sz w:val="20"/>
          <w:szCs w:val="20"/>
          <w:lang w:val="es-ES"/>
        </w:rPr>
      </w:pPr>
      <w:r w:rsidRPr="008A23E7">
        <w:rPr>
          <w:rFonts w:ascii="Times New Roman" w:hAnsi="Times New Roman"/>
          <w:bCs/>
          <w:sz w:val="20"/>
          <w:szCs w:val="20"/>
          <w:lang w:val="es-ES"/>
        </w:rPr>
        <w:t xml:space="preserve">Beato Bartolomé Xeki, laico japonés, mártir; </w:t>
      </w:r>
      <w:r w:rsidRPr="008A23E7">
        <w:rPr>
          <w:rFonts w:ascii="Times New Roman" w:hAnsi="Times New Roman"/>
          <w:bCs/>
          <w:iCs/>
          <w:sz w:val="20"/>
          <w:szCs w:val="20"/>
          <w:lang w:val="es-ES"/>
        </w:rPr>
        <w:t>San Virgilio de Salzburgo</w:t>
      </w:r>
      <w:r w:rsidRPr="008A23E7">
        <w:rPr>
          <w:rFonts w:ascii="Times New Roman" w:hAnsi="Times New Roman"/>
          <w:bCs/>
          <w:sz w:val="20"/>
          <w:szCs w:val="20"/>
          <w:lang w:val="es-ES"/>
        </w:rPr>
        <w:t xml:space="preserve">, </w:t>
      </w:r>
      <w:r w:rsidRPr="008A23E7">
        <w:rPr>
          <w:rFonts w:ascii="Times New Roman" w:hAnsi="Times New Roman"/>
          <w:bCs/>
          <w:iCs/>
          <w:sz w:val="20"/>
          <w:szCs w:val="20"/>
          <w:lang w:val="es-ES"/>
        </w:rPr>
        <w:t>Obispo</w:t>
      </w:r>
    </w:p>
    <w:p w14:paraId="60B6E430" w14:textId="77777777" w:rsidR="00C56A55" w:rsidRPr="008A23E7" w:rsidRDefault="00C56A55" w:rsidP="00C56A55">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
        </w:rPr>
      </w:pPr>
      <w:r w:rsidRPr="008A23E7">
        <w:rPr>
          <w:rFonts w:ascii="Times New Roman" w:hAnsi="Times New Roman"/>
          <w:sz w:val="20"/>
          <w:szCs w:val="20"/>
          <w:lang w:val="es-ES"/>
        </w:rPr>
        <w:t>Is 2,1-5; Sal 121; Rom 13,11-14a; Mt 24,37-44</w:t>
      </w:r>
    </w:p>
    <w:p w14:paraId="635CEF89" w14:textId="77777777" w:rsidR="00C56A55" w:rsidRPr="008A23E7" w:rsidRDefault="00C56A55" w:rsidP="00C56A55">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
        </w:rPr>
      </w:pPr>
      <w:r w:rsidRPr="008A23E7">
        <w:rPr>
          <w:rFonts w:ascii="Times New Roman" w:hAnsi="Times New Roman"/>
          <w:i/>
          <w:sz w:val="20"/>
          <w:szCs w:val="20"/>
          <w:lang w:val="es-ES"/>
        </w:rPr>
        <w:t>Vamos alegres a la casa del Señor</w:t>
      </w:r>
    </w:p>
    <w:p w14:paraId="7F5E3C66" w14:textId="77777777" w:rsidR="00C56A55" w:rsidRPr="008A23E7" w:rsidRDefault="00C56A55" w:rsidP="00C56A55">
      <w:pPr>
        <w:pStyle w:val="NormaleWeb"/>
        <w:spacing w:before="0" w:beforeAutospacing="0" w:after="0" w:afterAutospacing="0" w:line="276" w:lineRule="auto"/>
        <w:rPr>
          <w:sz w:val="20"/>
          <w:szCs w:val="20"/>
          <w:u w:val="single"/>
          <w:lang w:val="es-ES"/>
        </w:rPr>
      </w:pPr>
    </w:p>
    <w:p w14:paraId="5D4008E4" w14:textId="77777777" w:rsidR="00C56A55" w:rsidRPr="008A23E7" w:rsidRDefault="00C56A55" w:rsidP="00C56A55">
      <w:pPr>
        <w:pStyle w:val="NormaleWeb"/>
        <w:spacing w:before="0" w:beforeAutospacing="0" w:after="0" w:afterAutospacing="0"/>
        <w:jc w:val="both"/>
        <w:rPr>
          <w:sz w:val="20"/>
          <w:szCs w:val="20"/>
          <w:u w:val="single"/>
          <w:lang w:val="es-ES"/>
        </w:rPr>
      </w:pPr>
      <w:r w:rsidRPr="008A23E7">
        <w:rPr>
          <w:b/>
          <w:bCs/>
          <w:sz w:val="20"/>
          <w:szCs w:val="20"/>
          <w:u w:val="single"/>
          <w:lang w:val="es-ES"/>
        </w:rPr>
        <w:t>COMENTARIO</w:t>
      </w:r>
    </w:p>
    <w:p w14:paraId="60AB0C81" w14:textId="07D19D98" w:rsidR="00687EE9" w:rsidRPr="008A23E7" w:rsidRDefault="002B3D93" w:rsidP="00105FA3">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i/>
          <w:lang w:val="es-ES" w:eastAsia="it-IT"/>
        </w:rPr>
        <w:t>La sabiduría en la espera del Hijo del Hombre</w:t>
      </w:r>
    </w:p>
    <w:p w14:paraId="1D0BAC93" w14:textId="025726EA" w:rsidR="00687EE9" w:rsidRPr="008A23E7" w:rsidRDefault="002B3D93" w:rsidP="00534B07">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lang w:val="es-ES" w:eastAsia="it-IT"/>
        </w:rPr>
        <w:t>Al comienzo del tiempo de Adviento, y al mismo tiempo del inicio de un nuevo año litúrgico, recordamos una vez más el carácter misionero de toda misa, para detenernos después en los dos aspectos más importantes que el Evangelio de este primer domingo de Adviento quiere sugerirnos para vivir nuestra espera de la venida del Señor</w:t>
      </w:r>
    </w:p>
    <w:p w14:paraId="63E8329B" w14:textId="2844FC60" w:rsidR="00687EE9" w:rsidRPr="008A23E7" w:rsidRDefault="00687EE9" w:rsidP="00105FA3">
      <w:pPr>
        <w:spacing w:before="100" w:beforeAutospacing="1" w:after="240" w:afterAutospacing="1"/>
        <w:jc w:val="both"/>
        <w:rPr>
          <w:rFonts w:ascii="Times New Roman" w:eastAsia="Times New Roman" w:hAnsi="Times New Roman"/>
          <w:i/>
          <w:lang w:val="es-ES" w:eastAsia="it-IT"/>
        </w:rPr>
      </w:pPr>
      <w:r w:rsidRPr="008A23E7">
        <w:rPr>
          <w:rFonts w:ascii="Times New Roman" w:eastAsia="Times New Roman" w:hAnsi="Times New Roman"/>
          <w:i/>
          <w:lang w:val="es-ES" w:eastAsia="it-IT"/>
        </w:rPr>
        <w:t xml:space="preserve">1. </w:t>
      </w:r>
      <w:r w:rsidR="006548F2" w:rsidRPr="008A23E7">
        <w:rPr>
          <w:rFonts w:ascii="Times New Roman" w:eastAsia="Times New Roman" w:hAnsi="Times New Roman"/>
          <w:i/>
          <w:lang w:val="es-ES" w:eastAsia="it-IT"/>
        </w:rPr>
        <w:t>El carácter misionero y de Adviento de cada misa</w:t>
      </w:r>
    </w:p>
    <w:p w14:paraId="5DEA4EC8" w14:textId="64573E09" w:rsidR="00687EE9" w:rsidRPr="008A23E7" w:rsidRDefault="009825C6" w:rsidP="00105FA3">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lang w:val="es-ES" w:eastAsia="it-IT"/>
        </w:rPr>
        <w:t>Será oportuno retomar lo que ya destacamos el año pasado, desde el principio de nuestra aventura con la Palabra de Dios:</w:t>
      </w:r>
    </w:p>
    <w:p w14:paraId="1648ACF3" w14:textId="44DC2D8E" w:rsidR="00AD68F8" w:rsidRPr="008A23E7" w:rsidRDefault="00AD68F8" w:rsidP="00AD68F8">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lang w:val="es-ES" w:eastAsia="it-IT"/>
        </w:rPr>
        <w:t xml:space="preserve">Toda misa tiene un carácter misionero en sí misma, porque es el testimonio comunitario activo de la fe cristiana de los participantes. El vínculo entre la misa celebrada y la misión de la Iglesia se manifiesta claramente con el saludo final en latín original </w:t>
      </w:r>
      <w:r w:rsidR="008A23E7">
        <w:rPr>
          <w:rFonts w:ascii="Times New Roman" w:eastAsia="Times New Roman" w:hAnsi="Times New Roman"/>
          <w:i/>
          <w:lang w:val="es-ES" w:eastAsia="it-IT"/>
        </w:rPr>
        <w:t>“</w:t>
      </w:r>
      <w:r w:rsidRPr="008A23E7">
        <w:rPr>
          <w:rFonts w:ascii="Times New Roman" w:eastAsia="Times New Roman" w:hAnsi="Times New Roman"/>
          <w:i/>
          <w:lang w:val="es-ES" w:eastAsia="it-IT"/>
        </w:rPr>
        <w:t>Ite missa est</w:t>
      </w:r>
      <w:r w:rsidR="008A23E7">
        <w:rPr>
          <w:rFonts w:ascii="Times New Roman" w:eastAsia="Times New Roman" w:hAnsi="Times New Roman"/>
          <w:i/>
          <w:lang w:val="es-ES" w:eastAsia="it-IT"/>
        </w:rPr>
        <w:t>”</w:t>
      </w:r>
      <w:r w:rsidRPr="008A23E7">
        <w:rPr>
          <w:rFonts w:ascii="Times New Roman" w:eastAsia="Times New Roman" w:hAnsi="Times New Roman"/>
          <w:lang w:val="es-ES" w:eastAsia="it-IT"/>
        </w:rPr>
        <w:t xml:space="preserve"> (del que deriva el término misa para la celebración eucarística). Como nos lo enseña el Papa Benedicto XVI,</w:t>
      </w:r>
      <w:r w:rsidR="008A23E7">
        <w:rPr>
          <w:rFonts w:ascii="Times New Roman" w:eastAsia="Times New Roman" w:hAnsi="Times New Roman"/>
          <w:lang w:val="es-ES" w:eastAsia="it-IT"/>
        </w:rPr>
        <w:t xml:space="preserve"> </w:t>
      </w:r>
      <w:r w:rsidRPr="008A23E7">
        <w:rPr>
          <w:rFonts w:ascii="Times New Roman" w:eastAsia="Times New Roman" w:hAnsi="Times New Roman"/>
          <w:lang w:val="es-ES" w:eastAsia="it-IT"/>
        </w:rPr>
        <w:t xml:space="preserve">« [En este saludo </w:t>
      </w:r>
      <w:r w:rsidRPr="008A23E7">
        <w:rPr>
          <w:rFonts w:ascii="Times New Roman" w:eastAsia="Times New Roman" w:hAnsi="Times New Roman"/>
          <w:i/>
          <w:iCs/>
          <w:lang w:val="es-ES" w:eastAsia="it-IT"/>
        </w:rPr>
        <w:t>Ite, missa est</w:t>
      </w:r>
      <w:r w:rsidRPr="008A23E7">
        <w:rPr>
          <w:rFonts w:ascii="Times New Roman" w:eastAsia="Times New Roman" w:hAnsi="Times New Roman"/>
          <w:lang w:val="es-ES" w:eastAsia="it-IT"/>
        </w:rPr>
        <w:t>,] podemos apreciar la relación entre la misa celebrada y la misión cristiana en el mundo. En la antigüedad,</w:t>
      </w:r>
      <w:r w:rsidR="008A23E7">
        <w:rPr>
          <w:rFonts w:ascii="Times New Roman" w:eastAsia="Times New Roman" w:hAnsi="Times New Roman"/>
          <w:i/>
          <w:iCs/>
          <w:lang w:val="es-ES" w:eastAsia="it-IT"/>
        </w:rPr>
        <w:t>”</w:t>
      </w:r>
      <w:r w:rsidRPr="008A23E7">
        <w:rPr>
          <w:rFonts w:ascii="Times New Roman" w:eastAsia="Times New Roman" w:hAnsi="Times New Roman"/>
          <w:i/>
          <w:iCs/>
          <w:lang w:val="es-ES" w:eastAsia="it-IT"/>
        </w:rPr>
        <w:t>missa</w:t>
      </w:r>
      <w:r w:rsidR="008A23E7">
        <w:rPr>
          <w:rFonts w:ascii="Times New Roman" w:eastAsia="Times New Roman" w:hAnsi="Times New Roman"/>
          <w:i/>
          <w:iCs/>
          <w:lang w:val="es-ES" w:eastAsia="it-IT"/>
        </w:rPr>
        <w:t>”</w:t>
      </w:r>
      <w:r w:rsidRPr="008A23E7">
        <w:rPr>
          <w:rFonts w:ascii="Times New Roman" w:eastAsia="Times New Roman" w:hAnsi="Times New Roman"/>
          <w:i/>
          <w:iCs/>
          <w:lang w:val="es-ES" w:eastAsia="it-IT"/>
        </w:rPr>
        <w:t> </w:t>
      </w:r>
      <w:r w:rsidRPr="008A23E7">
        <w:rPr>
          <w:rFonts w:ascii="Times New Roman" w:eastAsia="Times New Roman" w:hAnsi="Times New Roman"/>
          <w:lang w:val="es-ES" w:eastAsia="it-IT"/>
        </w:rPr>
        <w:t xml:space="preserve">significaba simplemente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terminada</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xml:space="preserve">. Sin embargo, en el uso cristiano ha adquirido un sentido cada vez más profundo. La expresión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missa</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xml:space="preserve"> se transforma, en realidad, en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misión</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xml:space="preserve">. Este saludo expresa sintéticamente la naturaleza misionera de la Iglesia. Por tanto, conviene ayudar al Pueblo de Dios a que, apoyándose en la liturgia, profundice en esta dimensión constitutiva de la vida eclesial» (Exhortación Apostólica post-sinodal </w:t>
      </w:r>
      <w:r w:rsidRPr="008A23E7">
        <w:rPr>
          <w:rFonts w:ascii="Times New Roman" w:eastAsia="Times New Roman" w:hAnsi="Times New Roman"/>
          <w:i/>
          <w:iCs/>
          <w:lang w:val="es-ES" w:eastAsia="it-IT"/>
        </w:rPr>
        <w:t>Sacramentum caritatis</w:t>
      </w:r>
      <w:r w:rsidRPr="008A23E7">
        <w:rPr>
          <w:rFonts w:ascii="Times New Roman" w:eastAsia="Times New Roman" w:hAnsi="Times New Roman"/>
          <w:lang w:val="es-ES" w:eastAsia="it-IT"/>
        </w:rPr>
        <w:t>, 22 febrero 2007, n. 51).</w:t>
      </w:r>
    </w:p>
    <w:p w14:paraId="7D1FABE2" w14:textId="7E958494" w:rsidR="00AD68F8" w:rsidRPr="008A23E7" w:rsidRDefault="00AD68F8" w:rsidP="00AD68F8">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lang w:val="es-ES" w:eastAsia="it-IT"/>
        </w:rPr>
        <w:t xml:space="preserve">El carácter misionero de la misa emerge aún más y alcanza su punto culminante con la aclamación de la asamblea tras la consagración del cuerpo y la sangre de Cristo. El sacerdote al proclamar </w:t>
      </w:r>
      <w:r w:rsidRPr="008A23E7">
        <w:rPr>
          <w:rFonts w:ascii="Times New Roman" w:eastAsia="Times New Roman" w:hAnsi="Times New Roman"/>
          <w:i/>
          <w:lang w:val="es-ES" w:eastAsia="it-IT"/>
        </w:rPr>
        <w:t>Mysterium fidei</w:t>
      </w:r>
      <w:r w:rsidRPr="008A23E7">
        <w:rPr>
          <w:rFonts w:ascii="Times New Roman" w:eastAsia="Times New Roman" w:hAnsi="Times New Roman"/>
          <w:lang w:val="es-ES" w:eastAsia="it-IT"/>
        </w:rPr>
        <w:t xml:space="preserve">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Misterio de la fe</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xml:space="preserve">, el pueblo responde: </w:t>
      </w:r>
      <w:r w:rsidRPr="008A23E7">
        <w:rPr>
          <w:rFonts w:ascii="Times New Roman" w:eastAsia="Times New Roman" w:hAnsi="Times New Roman"/>
          <w:i/>
          <w:iCs/>
          <w:lang w:val="es-ES" w:eastAsia="it-IT"/>
        </w:rPr>
        <w:t>Mortem tuam annuntiamus, Domine, et tuam resurrectionem confitemur, donec venias</w:t>
      </w:r>
      <w:r w:rsidRPr="008A23E7">
        <w:rPr>
          <w:rFonts w:ascii="Times New Roman" w:eastAsia="Times New Roman" w:hAnsi="Times New Roman"/>
          <w:lang w:val="es-ES" w:eastAsia="it-IT"/>
        </w:rPr>
        <w:t xml:space="preserve">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Anunciamos tu muerte, Señor, proclamamos tu resurrección, ven Señor Jesús</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w:t>
      </w:r>
    </w:p>
    <w:p w14:paraId="4311F37D" w14:textId="2E738F31" w:rsidR="00AD68F8" w:rsidRPr="008A23E7" w:rsidRDefault="00AD68F8" w:rsidP="00AD68F8">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lang w:val="es-ES" w:eastAsia="it-IT"/>
        </w:rPr>
        <w:t xml:space="preserve">Esta acción litúrgica pone de relieve la vocación de todo cristiano en el mundo actual de ser heraldo/testigo de los misterios pascuales de la pasión, muerte y resurrección de Cristo, hasta su segunda venida. Es más, ante Jesús Eucarístico, cada participante está llamado a confirmar solemnemente la misión que Él mismo ha confiado a la Iglesia, comunidad de fieles: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Id y proclamad</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xml:space="preserve">,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id y predicad el Evangelio</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xml:space="preserve">,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seréis mis testigos</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xml:space="preserve">. Esta misión debe llevarse a cabo hasta el regreso de Cristo, como recuerda el Concilio Vaticano II: «El tiempo de la actividad misional discurre entre la primera y la segunda venida del Señor, en que la Iglesia, como la mies, será recogida de los cuatro vientos en el Reino de Dios. Es, pues, necesario predicar el Evangelio a todas las gentes antes que venga el Señor» (AG 9). En otras palabras, todo nuestro tiempo presente es siempre el de la misión, </w:t>
      </w:r>
      <w:r w:rsidRPr="008A23E7">
        <w:rPr>
          <w:rFonts w:ascii="Times New Roman" w:eastAsia="Times New Roman" w:hAnsi="Times New Roman"/>
          <w:i/>
          <w:lang w:val="es-ES" w:eastAsia="it-IT"/>
        </w:rPr>
        <w:t>donec venias</w:t>
      </w:r>
      <w:r w:rsidRPr="008A23E7">
        <w:rPr>
          <w:rFonts w:ascii="Times New Roman" w:eastAsia="Times New Roman" w:hAnsi="Times New Roman"/>
          <w:lang w:val="es-ES" w:eastAsia="it-IT"/>
        </w:rPr>
        <w:t xml:space="preserve">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hasta que [el Señor] venga</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w:t>
      </w:r>
    </w:p>
    <w:p w14:paraId="22B6DBF4" w14:textId="7C6AA523" w:rsidR="00AD68F8" w:rsidRPr="008A23E7" w:rsidRDefault="00AD68F8" w:rsidP="00AD68F8">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lang w:val="es-ES" w:eastAsia="it-IT"/>
        </w:rPr>
        <w:t>Este contexto litúrgico-misionero general debe vivirse de forma particular en la celebración eucarística de los días y domingos de Adviento, cuando, a través de las oraciones y lecturas previstas para cada misa, se enfatiza el aspecto de l</w:t>
      </w:r>
      <w:r w:rsidR="005D5C9A" w:rsidRPr="008A23E7">
        <w:rPr>
          <w:rFonts w:ascii="Times New Roman" w:eastAsia="Times New Roman" w:hAnsi="Times New Roman"/>
          <w:lang w:val="es-ES" w:eastAsia="it-IT"/>
        </w:rPr>
        <w:t>a espera de la venida del Señor.</w:t>
      </w:r>
    </w:p>
    <w:p w14:paraId="76E2F8AB" w14:textId="77777777" w:rsidR="005D5C9A" w:rsidRPr="008A23E7" w:rsidRDefault="005D5C9A" w:rsidP="00AD68F8">
      <w:pPr>
        <w:spacing w:before="100" w:beforeAutospacing="1" w:after="240" w:afterAutospacing="1"/>
        <w:jc w:val="both"/>
        <w:rPr>
          <w:rFonts w:ascii="Times New Roman" w:eastAsia="Times New Roman" w:hAnsi="Times New Roman"/>
          <w:lang w:val="es-ES" w:eastAsia="it-IT"/>
        </w:rPr>
      </w:pPr>
    </w:p>
    <w:p w14:paraId="031537A2" w14:textId="28CBF083" w:rsidR="00687EE9" w:rsidRPr="008A23E7" w:rsidRDefault="00687EE9" w:rsidP="00105FA3">
      <w:pPr>
        <w:spacing w:before="100" w:beforeAutospacing="1" w:after="240" w:afterAutospacing="1"/>
        <w:jc w:val="both"/>
        <w:rPr>
          <w:rFonts w:ascii="Times New Roman" w:eastAsia="Times New Roman" w:hAnsi="Times New Roman"/>
          <w:i/>
          <w:lang w:val="es-ES" w:eastAsia="it-IT"/>
        </w:rPr>
      </w:pPr>
      <w:r w:rsidRPr="008A23E7">
        <w:rPr>
          <w:rFonts w:ascii="Times New Roman" w:eastAsia="Times New Roman" w:hAnsi="Times New Roman"/>
          <w:i/>
          <w:lang w:val="es-ES" w:eastAsia="it-IT"/>
        </w:rPr>
        <w:t xml:space="preserve">2. </w:t>
      </w:r>
      <w:r w:rsidR="00A82F49" w:rsidRPr="008A23E7">
        <w:rPr>
          <w:rFonts w:ascii="Times New Roman" w:eastAsia="Times New Roman" w:hAnsi="Times New Roman"/>
          <w:i/>
          <w:lang w:val="es-ES" w:eastAsia="it-IT"/>
        </w:rPr>
        <w:t>Una llamada a la sabiduría mientras esperamos al Hijo del Hombre</w:t>
      </w:r>
    </w:p>
    <w:p w14:paraId="6003E584" w14:textId="76544C33" w:rsidR="00687EE9" w:rsidRPr="008A23E7" w:rsidRDefault="000E5518" w:rsidP="00534B07">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lang w:val="es-ES" w:eastAsia="it-IT"/>
        </w:rPr>
        <w:t xml:space="preserve">La enseñanza </w:t>
      </w:r>
      <w:r w:rsidR="00E03D44" w:rsidRPr="008A23E7">
        <w:rPr>
          <w:rFonts w:ascii="Times New Roman" w:eastAsia="Times New Roman" w:hAnsi="Times New Roman"/>
          <w:lang w:val="es-ES" w:eastAsia="it-IT"/>
        </w:rPr>
        <w:t>evangé</w:t>
      </w:r>
      <w:r w:rsidRPr="008A23E7">
        <w:rPr>
          <w:rFonts w:ascii="Times New Roman" w:eastAsia="Times New Roman" w:hAnsi="Times New Roman"/>
          <w:lang w:val="es-ES" w:eastAsia="it-IT"/>
        </w:rPr>
        <w:t>li</w:t>
      </w:r>
      <w:r w:rsidR="00E03D44" w:rsidRPr="008A23E7">
        <w:rPr>
          <w:rFonts w:ascii="Times New Roman" w:eastAsia="Times New Roman" w:hAnsi="Times New Roman"/>
          <w:lang w:val="es-ES" w:eastAsia="it-IT"/>
        </w:rPr>
        <w:t>ca</w:t>
      </w:r>
      <w:r w:rsidRPr="008A23E7">
        <w:rPr>
          <w:rFonts w:ascii="Times New Roman" w:eastAsia="Times New Roman" w:hAnsi="Times New Roman"/>
          <w:lang w:val="es-ES" w:eastAsia="it-IT"/>
        </w:rPr>
        <w:t xml:space="preserve"> de hoy está tomada del Evangelio de Mateo y se encuentra dentro del discurso de Jesús sobre los últimos tiempos (M</w:t>
      </w:r>
      <w:r w:rsidR="00E03D44" w:rsidRPr="008A23E7">
        <w:rPr>
          <w:rFonts w:ascii="Times New Roman" w:eastAsia="Times New Roman" w:hAnsi="Times New Roman"/>
          <w:lang w:val="es-ES" w:eastAsia="it-IT"/>
        </w:rPr>
        <w:t>t.</w:t>
      </w:r>
      <w:r w:rsidRPr="008A23E7">
        <w:rPr>
          <w:rFonts w:ascii="Times New Roman" w:eastAsia="Times New Roman" w:hAnsi="Times New Roman"/>
          <w:lang w:val="es-ES" w:eastAsia="it-IT"/>
        </w:rPr>
        <w:t xml:space="preserve"> 24-25). La primera parte se centra en la venida del Hijo del Hombre, mientras que la segunda recom</w:t>
      </w:r>
      <w:r w:rsidR="00E03D44" w:rsidRPr="008A23E7">
        <w:rPr>
          <w:rFonts w:ascii="Times New Roman" w:eastAsia="Times New Roman" w:hAnsi="Times New Roman"/>
          <w:lang w:val="es-ES" w:eastAsia="it-IT"/>
        </w:rPr>
        <w:t>ienda que se esté en v</w:t>
      </w:r>
      <w:r w:rsidRPr="008A23E7">
        <w:rPr>
          <w:rFonts w:ascii="Times New Roman" w:eastAsia="Times New Roman" w:hAnsi="Times New Roman"/>
          <w:lang w:val="es-ES" w:eastAsia="it-IT"/>
        </w:rPr>
        <w:t>el</w:t>
      </w:r>
      <w:r w:rsidR="00E03D44" w:rsidRPr="008A23E7">
        <w:rPr>
          <w:rFonts w:ascii="Times New Roman" w:eastAsia="Times New Roman" w:hAnsi="Times New Roman"/>
          <w:lang w:val="es-ES" w:eastAsia="it-IT"/>
        </w:rPr>
        <w:t>a</w:t>
      </w:r>
      <w:r w:rsidRPr="008A23E7">
        <w:rPr>
          <w:rFonts w:ascii="Times New Roman" w:eastAsia="Times New Roman" w:hAnsi="Times New Roman"/>
          <w:lang w:val="es-ES" w:eastAsia="it-IT"/>
        </w:rPr>
        <w:t>.</w:t>
      </w:r>
    </w:p>
    <w:p w14:paraId="1088E47B" w14:textId="7BD9A101" w:rsidR="00687EE9" w:rsidRPr="008A23E7" w:rsidRDefault="00E03D44" w:rsidP="00105FA3">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lang w:val="es-ES" w:eastAsia="it-IT"/>
        </w:rPr>
        <w:t xml:space="preserve">Jesús compara su venida con el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tiempo de Noé</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xml:space="preserve">. La comparación es muy apropiada para subrayar las dos características del tiempo de la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venida</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xml:space="preserve">: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diluvio universal</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xml:space="preserve"> y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salvación de los individuos</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Vale la pena mencionar que la referencia a Noé se encuentra de nuevo en 1 Pedro 3:20-21; 2 Pedro 2:5; Heb 11:7 (que debe leerse para meditar), siempre desde esta perspectiva diluvio-salvación. Esto indica la popularidad del pensamiento original de Jesús entre los primeros cristianos.</w:t>
      </w:r>
    </w:p>
    <w:p w14:paraId="6EB1FFE6" w14:textId="21ACA31A" w:rsidR="00687EE9" w:rsidRPr="008A23E7" w:rsidRDefault="00670474" w:rsidP="00AB13AC">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lang w:val="es-ES" w:eastAsia="it-IT"/>
        </w:rPr>
        <w:t xml:space="preserve">Además, como maestro-rabí de la tradición judaica, Jesús </w:t>
      </w:r>
      <w:r w:rsidR="007D1A86" w:rsidRPr="008A23E7">
        <w:rPr>
          <w:rFonts w:ascii="Times New Roman" w:eastAsia="Times New Roman" w:hAnsi="Times New Roman"/>
          <w:lang w:val="es-ES" w:eastAsia="it-IT"/>
        </w:rPr>
        <w:t>expresa</w:t>
      </w:r>
      <w:r w:rsidR="00B92784" w:rsidRPr="008A23E7">
        <w:rPr>
          <w:rFonts w:ascii="Times New Roman" w:eastAsia="Times New Roman" w:hAnsi="Times New Roman"/>
          <w:lang w:val="es-ES" w:eastAsia="it-IT"/>
        </w:rPr>
        <w:t xml:space="preserve"> la comparación de forma </w:t>
      </w:r>
      <w:r w:rsidR="008A23E7">
        <w:rPr>
          <w:rFonts w:ascii="Times New Roman" w:eastAsia="Times New Roman" w:hAnsi="Times New Roman"/>
          <w:lang w:val="es-ES" w:eastAsia="it-IT"/>
        </w:rPr>
        <w:t>“</w:t>
      </w:r>
      <w:r w:rsidR="007D1A86" w:rsidRPr="008A23E7">
        <w:rPr>
          <w:rFonts w:ascii="Times New Roman" w:eastAsia="Times New Roman" w:hAnsi="Times New Roman"/>
          <w:lang w:val="es-ES" w:eastAsia="it-IT"/>
        </w:rPr>
        <w:t>hagg</w:t>
      </w:r>
      <w:r w:rsidRPr="008A23E7">
        <w:rPr>
          <w:rFonts w:ascii="Times New Roman" w:eastAsia="Times New Roman" w:hAnsi="Times New Roman"/>
          <w:lang w:val="es-ES" w:eastAsia="it-IT"/>
        </w:rPr>
        <w:t>ádica</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xml:space="preserve">, es decir, ilustrando el asunto mediante </w:t>
      </w:r>
      <w:r w:rsidR="00F93041" w:rsidRPr="008A23E7">
        <w:rPr>
          <w:rFonts w:ascii="Times New Roman" w:eastAsia="Times New Roman" w:hAnsi="Times New Roman"/>
          <w:lang w:val="es-ES" w:eastAsia="it-IT"/>
        </w:rPr>
        <w:t>narraciones</w:t>
      </w:r>
      <w:r w:rsidRPr="008A23E7">
        <w:rPr>
          <w:rFonts w:ascii="Times New Roman" w:eastAsia="Times New Roman" w:hAnsi="Times New Roman"/>
          <w:lang w:val="es-ES" w:eastAsia="it-IT"/>
        </w:rPr>
        <w:t>. En su explicación, menciona dos pares de acciones típica</w:t>
      </w:r>
      <w:r w:rsidR="00F93041" w:rsidRPr="008A23E7">
        <w:rPr>
          <w:rFonts w:ascii="Times New Roman" w:eastAsia="Times New Roman" w:hAnsi="Times New Roman"/>
          <w:lang w:val="es-ES" w:eastAsia="it-IT"/>
        </w:rPr>
        <w:t>mente humanas</w:t>
      </w:r>
      <w:r w:rsidRPr="008A23E7">
        <w:rPr>
          <w:rFonts w:ascii="Times New Roman" w:eastAsia="Times New Roman" w:hAnsi="Times New Roman"/>
          <w:lang w:val="es-ES" w:eastAsia="it-IT"/>
        </w:rPr>
        <w:t xml:space="preserve"> (cada </w:t>
      </w:r>
      <w:r w:rsidR="005B687B" w:rsidRPr="008A23E7">
        <w:rPr>
          <w:rFonts w:ascii="Times New Roman" w:eastAsia="Times New Roman" w:hAnsi="Times New Roman"/>
          <w:lang w:val="es-ES" w:eastAsia="it-IT"/>
        </w:rPr>
        <w:t>pareja</w:t>
      </w:r>
      <w:r w:rsidRPr="008A23E7">
        <w:rPr>
          <w:rFonts w:ascii="Times New Roman" w:eastAsia="Times New Roman" w:hAnsi="Times New Roman"/>
          <w:lang w:val="es-ES" w:eastAsia="it-IT"/>
        </w:rPr>
        <w:t xml:space="preserve"> representa la figura esti</w:t>
      </w:r>
      <w:r w:rsidR="00F93041" w:rsidRPr="008A23E7">
        <w:rPr>
          <w:rFonts w:ascii="Times New Roman" w:eastAsia="Times New Roman" w:hAnsi="Times New Roman"/>
          <w:lang w:val="es-ES" w:eastAsia="it-IT"/>
        </w:rPr>
        <w:t xml:space="preserve">lística del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merismo</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es decir, la indicación de dos aspectos complementarios para describir la totalidad).</w:t>
      </w:r>
      <w:r w:rsidR="005B687B" w:rsidRPr="008A23E7">
        <w:rPr>
          <w:rFonts w:ascii="Times New Roman" w:eastAsia="Times New Roman" w:hAnsi="Times New Roman"/>
          <w:lang w:val="es-ES" w:eastAsia="it-IT"/>
        </w:rPr>
        <w:t xml:space="preserve"> El primer par es </w:t>
      </w:r>
      <w:r w:rsidR="008A23E7">
        <w:rPr>
          <w:rFonts w:ascii="Times New Roman" w:eastAsia="Times New Roman" w:hAnsi="Times New Roman"/>
          <w:lang w:val="es-ES" w:eastAsia="it-IT"/>
        </w:rPr>
        <w:t>“</w:t>
      </w:r>
      <w:r w:rsidR="005B687B" w:rsidRPr="008A23E7">
        <w:rPr>
          <w:rFonts w:ascii="Times New Roman" w:eastAsia="Times New Roman" w:hAnsi="Times New Roman"/>
          <w:lang w:val="es-ES" w:eastAsia="it-IT"/>
        </w:rPr>
        <w:t>comer-beber</w:t>
      </w:r>
      <w:r w:rsidR="008A23E7">
        <w:rPr>
          <w:rFonts w:ascii="Times New Roman" w:eastAsia="Times New Roman" w:hAnsi="Times New Roman"/>
          <w:lang w:val="es-ES" w:eastAsia="it-IT"/>
        </w:rPr>
        <w:t>”</w:t>
      </w:r>
      <w:r w:rsidR="005B687B" w:rsidRPr="008A23E7">
        <w:rPr>
          <w:rFonts w:ascii="Times New Roman" w:eastAsia="Times New Roman" w:hAnsi="Times New Roman"/>
          <w:lang w:val="es-ES" w:eastAsia="it-IT"/>
        </w:rPr>
        <w:t xml:space="preserve"> para expresar todas las actividades del hombre en el momento presente, mientras que el </w:t>
      </w:r>
      <w:r w:rsidR="008A23E7">
        <w:rPr>
          <w:rFonts w:ascii="Times New Roman" w:eastAsia="Times New Roman" w:hAnsi="Times New Roman"/>
          <w:lang w:val="es-ES" w:eastAsia="it-IT"/>
        </w:rPr>
        <w:t>“</w:t>
      </w:r>
      <w:r w:rsidR="005B687B" w:rsidRPr="008A23E7">
        <w:rPr>
          <w:rFonts w:ascii="Times New Roman" w:eastAsia="Times New Roman" w:hAnsi="Times New Roman"/>
          <w:lang w:val="es-ES" w:eastAsia="it-IT"/>
        </w:rPr>
        <w:t>tomar esposa-esposo</w:t>
      </w:r>
      <w:r w:rsidR="008A23E7">
        <w:rPr>
          <w:rFonts w:ascii="Times New Roman" w:eastAsia="Times New Roman" w:hAnsi="Times New Roman"/>
          <w:lang w:val="es-ES" w:eastAsia="it-IT"/>
        </w:rPr>
        <w:t>”</w:t>
      </w:r>
      <w:r w:rsidR="005B687B" w:rsidRPr="008A23E7">
        <w:rPr>
          <w:rFonts w:ascii="Times New Roman" w:eastAsia="Times New Roman" w:hAnsi="Times New Roman"/>
          <w:lang w:val="es-ES" w:eastAsia="it-IT"/>
        </w:rPr>
        <w:t xml:space="preserve"> (o </w:t>
      </w:r>
      <w:r w:rsidR="008A23E7">
        <w:rPr>
          <w:rFonts w:ascii="Times New Roman" w:eastAsia="Times New Roman" w:hAnsi="Times New Roman"/>
          <w:lang w:val="es-ES" w:eastAsia="it-IT"/>
        </w:rPr>
        <w:t>“</w:t>
      </w:r>
      <w:r w:rsidR="005B687B" w:rsidRPr="008A23E7">
        <w:rPr>
          <w:rFonts w:ascii="Times New Roman" w:eastAsia="Times New Roman" w:hAnsi="Times New Roman"/>
          <w:lang w:val="es-ES" w:eastAsia="it-IT"/>
        </w:rPr>
        <w:t>casarse-esposarse</w:t>
      </w:r>
      <w:r w:rsidR="008A23E7">
        <w:rPr>
          <w:rFonts w:ascii="Times New Roman" w:eastAsia="Times New Roman" w:hAnsi="Times New Roman"/>
          <w:lang w:val="es-ES" w:eastAsia="it-IT"/>
        </w:rPr>
        <w:t>”</w:t>
      </w:r>
      <w:r w:rsidR="005B687B" w:rsidRPr="008A23E7">
        <w:rPr>
          <w:rFonts w:ascii="Times New Roman" w:eastAsia="Times New Roman" w:hAnsi="Times New Roman"/>
          <w:lang w:val="es-ES" w:eastAsia="it-IT"/>
        </w:rPr>
        <w:t>) insinúa de alguna manera l</w:t>
      </w:r>
      <w:r w:rsidR="00D423AD" w:rsidRPr="008A23E7">
        <w:rPr>
          <w:rFonts w:ascii="Times New Roman" w:eastAsia="Times New Roman" w:hAnsi="Times New Roman"/>
          <w:lang w:val="es-ES" w:eastAsia="it-IT"/>
        </w:rPr>
        <w:t xml:space="preserve">a preocupación por el futuro. Además, lo más probable es que esta serie de verbos aluda también a una vida de placeres y celebraciones, sin prestar atención a otras cosas más importantes que ocurren alrededor. De hecho, San Pablo también denuncia este tipo de vida en </w:t>
      </w:r>
      <w:r w:rsidR="00687EE9" w:rsidRPr="008A23E7">
        <w:rPr>
          <w:rFonts w:ascii="Times New Roman" w:eastAsia="Times New Roman" w:hAnsi="Times New Roman"/>
          <w:lang w:val="es-ES" w:eastAsia="it-IT"/>
        </w:rPr>
        <w:t>Rm 13,13</w:t>
      </w:r>
      <w:r w:rsidR="00E92FE4" w:rsidRPr="008A23E7">
        <w:rPr>
          <w:rFonts w:ascii="Times New Roman" w:eastAsia="Times New Roman" w:hAnsi="Times New Roman"/>
          <w:lang w:val="es-ES" w:eastAsia="it-IT"/>
        </w:rPr>
        <w:t>:</w:t>
      </w:r>
      <w:r w:rsidR="00687EE9" w:rsidRPr="008A23E7">
        <w:rPr>
          <w:rFonts w:ascii="Times New Roman" w:eastAsia="Times New Roman" w:hAnsi="Times New Roman"/>
          <w:lang w:val="es-ES" w:eastAsia="it-IT"/>
        </w:rPr>
        <w:t xml:space="preserve"> </w:t>
      </w:r>
      <w:r w:rsidR="0035099D" w:rsidRPr="008A23E7">
        <w:rPr>
          <w:rFonts w:ascii="Times New Roman" w:eastAsia="Times New Roman" w:hAnsi="Times New Roman"/>
          <w:lang w:val="es-ES" w:eastAsia="it-IT"/>
        </w:rPr>
        <w:t>«</w:t>
      </w:r>
      <w:r w:rsidR="005C4939" w:rsidRPr="008A23E7">
        <w:rPr>
          <w:rFonts w:ascii="Times New Roman" w:eastAsia="Times New Roman" w:hAnsi="Times New Roman"/>
          <w:lang w:val="es-ES" w:eastAsia="it-IT"/>
        </w:rPr>
        <w:t>Conduzcámonos como en pleno día, con dignidad. Nada de comilonas ni borracheras, nada de lujuria ni desenfreno, nada de riñas ni pendencias</w:t>
      </w:r>
      <w:r w:rsidR="0035099D" w:rsidRPr="008A23E7">
        <w:rPr>
          <w:rFonts w:ascii="Times New Roman" w:eastAsia="Times New Roman" w:hAnsi="Times New Roman"/>
          <w:lang w:val="es-ES" w:eastAsia="it-IT"/>
        </w:rPr>
        <w:t>»</w:t>
      </w:r>
      <w:r w:rsidR="00E92FE4" w:rsidRPr="008A23E7">
        <w:rPr>
          <w:rFonts w:ascii="Times New Roman" w:eastAsia="Times New Roman" w:hAnsi="Times New Roman"/>
          <w:lang w:val="es-ES" w:eastAsia="it-IT"/>
        </w:rPr>
        <w:t xml:space="preserve"> </w:t>
      </w:r>
      <w:r w:rsidR="00687EE9" w:rsidRPr="008A23E7">
        <w:rPr>
          <w:rFonts w:ascii="Times New Roman" w:eastAsia="Times New Roman" w:hAnsi="Times New Roman"/>
          <w:lang w:val="es-ES" w:eastAsia="it-IT"/>
        </w:rPr>
        <w:t>(se</w:t>
      </w:r>
      <w:r w:rsidR="00D423AD" w:rsidRPr="008A23E7">
        <w:rPr>
          <w:rFonts w:ascii="Times New Roman" w:eastAsia="Times New Roman" w:hAnsi="Times New Roman"/>
          <w:lang w:val="es-ES" w:eastAsia="it-IT"/>
        </w:rPr>
        <w:t xml:space="preserve">gunda </w:t>
      </w:r>
      <w:r w:rsidR="00687EE9" w:rsidRPr="008A23E7">
        <w:rPr>
          <w:rFonts w:ascii="Times New Roman" w:eastAsia="Times New Roman" w:hAnsi="Times New Roman"/>
          <w:lang w:val="es-ES" w:eastAsia="it-IT"/>
        </w:rPr>
        <w:t>le</w:t>
      </w:r>
      <w:r w:rsidR="00D423AD" w:rsidRPr="008A23E7">
        <w:rPr>
          <w:rFonts w:ascii="Times New Roman" w:eastAsia="Times New Roman" w:hAnsi="Times New Roman"/>
          <w:lang w:val="es-ES" w:eastAsia="it-IT"/>
        </w:rPr>
        <w:t>c</w:t>
      </w:r>
      <w:r w:rsidR="00687EE9" w:rsidRPr="008A23E7">
        <w:rPr>
          <w:rFonts w:ascii="Times New Roman" w:eastAsia="Times New Roman" w:hAnsi="Times New Roman"/>
          <w:lang w:val="es-ES" w:eastAsia="it-IT"/>
        </w:rPr>
        <w:t xml:space="preserve">tura). </w:t>
      </w:r>
      <w:r w:rsidR="00D423AD" w:rsidRPr="008A23E7">
        <w:rPr>
          <w:rFonts w:ascii="Times New Roman" w:eastAsia="Times New Roman" w:hAnsi="Times New Roman"/>
          <w:lang w:val="es-ES" w:eastAsia="it-IT"/>
        </w:rPr>
        <w:t xml:space="preserve">No es casualidad, de hecho, que viviendo de esta manera </w:t>
      </w:r>
      <w:r w:rsidR="0035099D" w:rsidRPr="008A23E7">
        <w:rPr>
          <w:rFonts w:ascii="Times New Roman" w:eastAsia="Times New Roman" w:hAnsi="Times New Roman"/>
          <w:lang w:val="es-ES" w:eastAsia="it-IT"/>
        </w:rPr>
        <w:t>«</w:t>
      </w:r>
      <w:r w:rsidR="005C4939" w:rsidRPr="008A23E7">
        <w:rPr>
          <w:rFonts w:ascii="Times New Roman" w:eastAsia="Times New Roman" w:hAnsi="Times New Roman"/>
          <w:bCs/>
          <w:lang w:val="es-ES" w:eastAsia="it-IT"/>
        </w:rPr>
        <w:t>cuando menos lo esperaban llegó el diluvio y se los llevó a todos</w:t>
      </w:r>
      <w:r w:rsidR="00534B07" w:rsidRPr="008A23E7" w:rsidDel="0035099D">
        <w:rPr>
          <w:rFonts w:ascii="Times New Roman" w:eastAsia="Times New Roman" w:hAnsi="Times New Roman"/>
          <w:bCs/>
          <w:lang w:val="es-ES" w:eastAsia="it-IT"/>
        </w:rPr>
        <w:t>»</w:t>
      </w:r>
      <w:r w:rsidR="00687EE9" w:rsidRPr="008A23E7">
        <w:rPr>
          <w:rFonts w:ascii="Times New Roman" w:eastAsia="Times New Roman" w:hAnsi="Times New Roman"/>
          <w:bCs/>
          <w:lang w:val="es-ES" w:eastAsia="it-IT"/>
        </w:rPr>
        <w:t xml:space="preserve"> (</w:t>
      </w:r>
      <w:r w:rsidR="00687EE9" w:rsidRPr="008A23E7">
        <w:rPr>
          <w:rFonts w:ascii="Times New Roman" w:eastAsia="Times New Roman" w:hAnsi="Times New Roman"/>
          <w:bCs/>
          <w:i/>
          <w:lang w:val="es-ES" w:eastAsia="it-IT"/>
        </w:rPr>
        <w:t>l</w:t>
      </w:r>
      <w:r w:rsidR="007E33ED" w:rsidRPr="008A23E7">
        <w:rPr>
          <w:rFonts w:ascii="Times New Roman" w:eastAsia="Times New Roman" w:hAnsi="Times New Roman"/>
          <w:bCs/>
          <w:i/>
          <w:lang w:val="es-ES" w:eastAsia="it-IT"/>
        </w:rPr>
        <w:t>i</w:t>
      </w:r>
      <w:r w:rsidR="00687EE9" w:rsidRPr="008A23E7">
        <w:rPr>
          <w:rFonts w:ascii="Times New Roman" w:eastAsia="Times New Roman" w:hAnsi="Times New Roman"/>
          <w:bCs/>
          <w:i/>
          <w:lang w:val="es-ES" w:eastAsia="it-IT"/>
        </w:rPr>
        <w:t xml:space="preserve">t. </w:t>
      </w:r>
      <w:r w:rsidR="00687EE9" w:rsidRPr="008A23E7">
        <w:rPr>
          <w:rFonts w:ascii="Times New Roman" w:eastAsia="Times New Roman" w:hAnsi="Times New Roman"/>
          <w:bCs/>
          <w:lang w:val="el-GR" w:eastAsia="it-IT"/>
        </w:rPr>
        <w:t>ἔγνωσαν</w:t>
      </w:r>
      <w:r w:rsidR="00687EE9" w:rsidRPr="008A23E7">
        <w:rPr>
          <w:rFonts w:ascii="Times New Roman" w:eastAsia="Times New Roman" w:hAnsi="Times New Roman"/>
          <w:bCs/>
          <w:lang w:val="es-ES" w:eastAsia="it-IT"/>
        </w:rPr>
        <w:t xml:space="preserve"> </w:t>
      </w:r>
      <w:r w:rsidR="008A23E7">
        <w:rPr>
          <w:rFonts w:ascii="Times New Roman" w:eastAsia="Times New Roman" w:hAnsi="Times New Roman"/>
          <w:bCs/>
          <w:lang w:val="es-ES" w:eastAsia="it-IT"/>
        </w:rPr>
        <w:t>“</w:t>
      </w:r>
      <w:r w:rsidR="00D423AD" w:rsidRPr="008A23E7">
        <w:rPr>
          <w:rFonts w:ascii="Times New Roman" w:eastAsia="Times New Roman" w:hAnsi="Times New Roman"/>
          <w:bCs/>
          <w:lang w:val="es-ES" w:eastAsia="it-IT"/>
        </w:rPr>
        <w:t>sabían/trataban de entender</w:t>
      </w:r>
      <w:r w:rsidR="008A23E7">
        <w:rPr>
          <w:rFonts w:ascii="Times New Roman" w:eastAsia="Times New Roman" w:hAnsi="Times New Roman"/>
          <w:bCs/>
          <w:lang w:val="es-ES" w:eastAsia="it-IT"/>
        </w:rPr>
        <w:t>”</w:t>
      </w:r>
      <w:r w:rsidR="00D423AD" w:rsidRPr="008A23E7">
        <w:rPr>
          <w:rFonts w:ascii="Times New Roman" w:eastAsia="Times New Roman" w:hAnsi="Times New Roman"/>
          <w:bCs/>
          <w:lang w:val="es-ES" w:eastAsia="it-IT"/>
        </w:rPr>
        <w:t xml:space="preserve"> como en el </w:t>
      </w:r>
      <w:r w:rsidR="00687EE9" w:rsidRPr="008A23E7">
        <w:rPr>
          <w:rFonts w:ascii="Times New Roman" w:eastAsia="Times New Roman" w:hAnsi="Times New Roman"/>
          <w:bCs/>
          <w:lang w:val="es-ES" w:eastAsia="it-IT"/>
        </w:rPr>
        <w:t>v.43)</w:t>
      </w:r>
      <w:r w:rsidR="00687EE9" w:rsidRPr="008A23E7">
        <w:rPr>
          <w:rFonts w:ascii="Times New Roman" w:eastAsia="Times New Roman" w:hAnsi="Times New Roman"/>
          <w:b/>
          <w:bCs/>
          <w:i/>
          <w:lang w:val="es-ES" w:eastAsia="it-IT"/>
        </w:rPr>
        <w:t xml:space="preserve"> </w:t>
      </w:r>
    </w:p>
    <w:p w14:paraId="3DB303C1" w14:textId="5709235C" w:rsidR="00687EE9" w:rsidRPr="008A23E7" w:rsidRDefault="00C313BC" w:rsidP="00AB13AC">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lang w:val="es-ES" w:eastAsia="it-IT"/>
        </w:rPr>
        <w:t>Aparentemente, esta es una frase clave de la enseñanza de Jesús: la ignorancia no salva de la muerte.</w:t>
      </w:r>
      <w:r w:rsidRPr="008A23E7">
        <w:rPr>
          <w:lang w:val="es-ES"/>
        </w:rPr>
        <w:t xml:space="preserve"> </w:t>
      </w:r>
      <w:r w:rsidRPr="008A23E7">
        <w:rPr>
          <w:rFonts w:ascii="Times New Roman" w:eastAsia="Times New Roman" w:hAnsi="Times New Roman"/>
          <w:lang w:val="es-ES" w:eastAsia="it-IT"/>
        </w:rPr>
        <w:t xml:space="preserve">De hecho, ante esta no existe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ignorancia inocente</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 xml:space="preserve"> ni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buena fe</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w:t>
      </w:r>
      <w:r w:rsidR="00246D63" w:rsidRPr="008A23E7">
        <w:rPr>
          <w:rFonts w:ascii="Times New Roman" w:eastAsia="Times New Roman" w:hAnsi="Times New Roman"/>
          <w:lang w:val="es-ES" w:eastAsia="it-IT"/>
        </w:rPr>
        <w:t xml:space="preserve"> Se trata de una actitud parecida a la de </w:t>
      </w:r>
      <w:r w:rsidR="008A23E7">
        <w:rPr>
          <w:rFonts w:ascii="Times New Roman" w:eastAsia="Times New Roman" w:hAnsi="Times New Roman"/>
          <w:lang w:val="es-ES" w:eastAsia="it-IT"/>
        </w:rPr>
        <w:t>“</w:t>
      </w:r>
      <w:r w:rsidR="00246D63" w:rsidRPr="008A23E7">
        <w:rPr>
          <w:rFonts w:ascii="Times New Roman" w:eastAsia="Times New Roman" w:hAnsi="Times New Roman"/>
          <w:lang w:val="es-ES" w:eastAsia="it-IT"/>
        </w:rPr>
        <w:t>dejarse llevar</w:t>
      </w:r>
      <w:r w:rsidR="008A23E7">
        <w:rPr>
          <w:rFonts w:ascii="Times New Roman" w:eastAsia="Times New Roman" w:hAnsi="Times New Roman"/>
          <w:lang w:val="es-ES" w:eastAsia="it-IT"/>
        </w:rPr>
        <w:t>”</w:t>
      </w:r>
      <w:r w:rsidR="00246D63" w:rsidRPr="008A23E7">
        <w:rPr>
          <w:rFonts w:ascii="Times New Roman" w:eastAsia="Times New Roman" w:hAnsi="Times New Roman"/>
          <w:lang w:val="es-ES" w:eastAsia="it-IT"/>
        </w:rPr>
        <w:t xml:space="preserve"> y a una cierta resignación. </w:t>
      </w:r>
      <w:r w:rsidR="009F1953" w:rsidRPr="008A23E7">
        <w:rPr>
          <w:rFonts w:ascii="Times New Roman" w:eastAsia="Times New Roman" w:hAnsi="Times New Roman"/>
          <w:lang w:val="es-ES" w:eastAsia="it-IT"/>
        </w:rPr>
        <w:t xml:space="preserve">En este caso, la ignorancia es necedad, porque el hombre </w:t>
      </w:r>
      <w:r w:rsidR="008A23E7">
        <w:rPr>
          <w:rFonts w:ascii="Times New Roman" w:eastAsia="Times New Roman" w:hAnsi="Times New Roman"/>
          <w:lang w:val="es-ES" w:eastAsia="it-IT"/>
        </w:rPr>
        <w:t>“</w:t>
      </w:r>
      <w:r w:rsidR="009F1953" w:rsidRPr="008A23E7">
        <w:rPr>
          <w:rFonts w:ascii="Times New Roman" w:eastAsia="Times New Roman" w:hAnsi="Times New Roman"/>
          <w:lang w:val="es-ES" w:eastAsia="it-IT"/>
        </w:rPr>
        <w:t>ignora</w:t>
      </w:r>
      <w:r w:rsidR="008A23E7">
        <w:rPr>
          <w:rFonts w:ascii="Times New Roman" w:eastAsia="Times New Roman" w:hAnsi="Times New Roman"/>
          <w:lang w:val="es-ES" w:eastAsia="it-IT"/>
        </w:rPr>
        <w:t>”</w:t>
      </w:r>
      <w:r w:rsidR="009F1953" w:rsidRPr="008A23E7">
        <w:rPr>
          <w:rFonts w:ascii="Times New Roman" w:eastAsia="Times New Roman" w:hAnsi="Times New Roman"/>
          <w:lang w:val="es-ES" w:eastAsia="it-IT"/>
        </w:rPr>
        <w:t xml:space="preserve">, es decir, rechaza, los signos de los tiempos, y se encierra en sus habituales pensamientos y prácticas </w:t>
      </w:r>
      <w:r w:rsidR="008A23E7">
        <w:rPr>
          <w:rFonts w:ascii="Times New Roman" w:eastAsia="Times New Roman" w:hAnsi="Times New Roman"/>
          <w:lang w:val="es-ES" w:eastAsia="it-IT"/>
        </w:rPr>
        <w:t>“</w:t>
      </w:r>
      <w:r w:rsidR="009F1953" w:rsidRPr="008A23E7">
        <w:rPr>
          <w:rFonts w:ascii="Times New Roman" w:eastAsia="Times New Roman" w:hAnsi="Times New Roman"/>
          <w:lang w:val="es-ES" w:eastAsia="it-IT"/>
        </w:rPr>
        <w:t>normales</w:t>
      </w:r>
      <w:r w:rsidR="008A23E7">
        <w:rPr>
          <w:rFonts w:ascii="Times New Roman" w:eastAsia="Times New Roman" w:hAnsi="Times New Roman"/>
          <w:lang w:val="es-ES" w:eastAsia="it-IT"/>
        </w:rPr>
        <w:t>”</w:t>
      </w:r>
      <w:r w:rsidR="009F1953" w:rsidRPr="008A23E7">
        <w:rPr>
          <w:rFonts w:ascii="Times New Roman" w:eastAsia="Times New Roman" w:hAnsi="Times New Roman"/>
          <w:lang w:val="es-ES" w:eastAsia="it-IT"/>
        </w:rPr>
        <w:t xml:space="preserve">, en su propia </w:t>
      </w:r>
      <w:r w:rsidR="008A23E7">
        <w:rPr>
          <w:rFonts w:ascii="Times New Roman" w:eastAsia="Times New Roman" w:hAnsi="Times New Roman"/>
          <w:lang w:val="es-ES" w:eastAsia="it-IT"/>
        </w:rPr>
        <w:t>“</w:t>
      </w:r>
      <w:r w:rsidR="009F1953" w:rsidRPr="008A23E7">
        <w:rPr>
          <w:rFonts w:ascii="Times New Roman" w:eastAsia="Times New Roman" w:hAnsi="Times New Roman"/>
          <w:lang w:val="es-ES" w:eastAsia="it-IT"/>
        </w:rPr>
        <w:t>superficialidad espiritual</w:t>
      </w:r>
      <w:r w:rsidR="008A23E7">
        <w:rPr>
          <w:rFonts w:ascii="Times New Roman" w:eastAsia="Times New Roman" w:hAnsi="Times New Roman"/>
          <w:lang w:val="es-ES" w:eastAsia="it-IT"/>
        </w:rPr>
        <w:t>”</w:t>
      </w:r>
      <w:r w:rsidR="009F1953" w:rsidRPr="008A23E7">
        <w:rPr>
          <w:rFonts w:ascii="Times New Roman" w:eastAsia="Times New Roman" w:hAnsi="Times New Roman"/>
          <w:lang w:val="es-ES" w:eastAsia="it-IT"/>
        </w:rPr>
        <w:t>, como bien comenta un exégeta:</w:t>
      </w:r>
      <w:r w:rsidR="00687EE9" w:rsidRPr="008A23E7">
        <w:rPr>
          <w:rFonts w:ascii="Times New Roman" w:eastAsia="Times New Roman" w:hAnsi="Times New Roman"/>
          <w:lang w:val="es-ES" w:eastAsia="it-IT"/>
        </w:rPr>
        <w:t xml:space="preserve"> </w:t>
      </w:r>
      <w:r w:rsidR="00534B07" w:rsidRPr="008A23E7">
        <w:rPr>
          <w:rFonts w:ascii="Times New Roman" w:eastAsia="Times New Roman" w:hAnsi="Times New Roman"/>
          <w:lang w:val="es-ES" w:eastAsia="it-IT"/>
        </w:rPr>
        <w:t>«</w:t>
      </w:r>
      <w:r w:rsidR="009F1953" w:rsidRPr="008A23E7">
        <w:rPr>
          <w:rFonts w:ascii="Times New Roman" w:eastAsia="Times New Roman" w:hAnsi="Times New Roman"/>
          <w:lang w:val="es-ES" w:eastAsia="it-IT"/>
        </w:rPr>
        <w:t>La generación del diluvio no es condenada por su inmoralidad, sino por su superficialidad espiritual</w:t>
      </w:r>
      <w:r w:rsidR="00534B07" w:rsidRPr="008A23E7" w:rsidDel="0035099D">
        <w:rPr>
          <w:rFonts w:ascii="Times New Roman" w:eastAsia="Times New Roman" w:hAnsi="Times New Roman"/>
          <w:bCs/>
          <w:lang w:val="es-ES" w:eastAsia="it-IT"/>
        </w:rPr>
        <w:t>»</w:t>
      </w:r>
      <w:r w:rsidR="00687EE9" w:rsidRPr="008A23E7">
        <w:rPr>
          <w:rFonts w:ascii="Times New Roman" w:eastAsia="Times New Roman" w:hAnsi="Times New Roman"/>
          <w:lang w:val="es-ES" w:eastAsia="it-IT"/>
        </w:rPr>
        <w:t xml:space="preserve"> (R. Fabris, </w:t>
      </w:r>
      <w:r w:rsidR="00687EE9" w:rsidRPr="008A23E7">
        <w:rPr>
          <w:rFonts w:ascii="Times New Roman" w:eastAsia="Times New Roman" w:hAnsi="Times New Roman"/>
          <w:i/>
          <w:lang w:val="es-ES" w:eastAsia="it-IT"/>
        </w:rPr>
        <w:t>Matteo</w:t>
      </w:r>
      <w:r w:rsidR="00687EE9" w:rsidRPr="008A23E7">
        <w:rPr>
          <w:rFonts w:ascii="Times New Roman" w:eastAsia="Times New Roman" w:hAnsi="Times New Roman"/>
          <w:lang w:val="es-ES" w:eastAsia="it-IT"/>
        </w:rPr>
        <w:t>, Borla, Roma 1996)</w:t>
      </w:r>
      <w:r w:rsidR="00534B07" w:rsidRPr="008A23E7">
        <w:rPr>
          <w:rFonts w:ascii="Times New Roman" w:eastAsia="Times New Roman" w:hAnsi="Times New Roman"/>
          <w:lang w:val="es-ES" w:eastAsia="it-IT"/>
        </w:rPr>
        <w:t xml:space="preserve">. </w:t>
      </w:r>
      <w:r w:rsidR="008D2013" w:rsidRPr="008A23E7">
        <w:rPr>
          <w:rFonts w:ascii="Times New Roman" w:eastAsia="Times New Roman" w:hAnsi="Times New Roman"/>
          <w:lang w:val="es-ES" w:eastAsia="it-IT"/>
        </w:rPr>
        <w:t xml:space="preserve">En los autores bíblicos, de hecho, ésta es la típica frase en boca de </w:t>
      </w:r>
      <w:r w:rsidR="008A23E7">
        <w:rPr>
          <w:rFonts w:ascii="Times New Roman" w:eastAsia="Times New Roman" w:hAnsi="Times New Roman"/>
          <w:lang w:val="es-ES" w:eastAsia="it-IT"/>
        </w:rPr>
        <w:t>“</w:t>
      </w:r>
      <w:r w:rsidR="008D2013" w:rsidRPr="008A23E7">
        <w:rPr>
          <w:rFonts w:ascii="Times New Roman" w:eastAsia="Times New Roman" w:hAnsi="Times New Roman"/>
          <w:lang w:val="es-ES" w:eastAsia="it-IT"/>
        </w:rPr>
        <w:t>esta generación</w:t>
      </w:r>
      <w:r w:rsidR="008A23E7">
        <w:rPr>
          <w:rFonts w:ascii="Times New Roman" w:eastAsia="Times New Roman" w:hAnsi="Times New Roman"/>
          <w:lang w:val="es-ES" w:eastAsia="it-IT"/>
        </w:rPr>
        <w:t>”</w:t>
      </w:r>
      <w:r w:rsidR="00534B07" w:rsidRPr="008A23E7">
        <w:rPr>
          <w:rFonts w:ascii="Times New Roman" w:eastAsia="Times New Roman" w:hAnsi="Times New Roman"/>
          <w:lang w:val="es-ES" w:eastAsia="it-IT"/>
        </w:rPr>
        <w:t xml:space="preserve">: </w:t>
      </w:r>
      <w:r w:rsidR="0048445F" w:rsidRPr="008A23E7">
        <w:rPr>
          <w:rFonts w:ascii="Times New Roman" w:eastAsia="Times New Roman" w:hAnsi="Times New Roman"/>
          <w:lang w:val="es-ES" w:eastAsia="it-IT"/>
        </w:rPr>
        <w:t>«</w:t>
      </w:r>
      <w:r w:rsidR="005C4939" w:rsidRPr="008A23E7">
        <w:rPr>
          <w:rFonts w:ascii="Times New Roman" w:eastAsia="Times New Roman" w:hAnsi="Times New Roman"/>
          <w:lang w:val="es-ES" w:eastAsia="it-IT"/>
        </w:rPr>
        <w:t>Comamos y bebamos que mañana moriremos</w:t>
      </w:r>
      <w:r w:rsidR="00AB13AC" w:rsidRPr="008A23E7" w:rsidDel="0035099D">
        <w:rPr>
          <w:rFonts w:ascii="Times New Roman" w:eastAsia="Times New Roman" w:hAnsi="Times New Roman"/>
          <w:bCs/>
          <w:lang w:val="es-ES" w:eastAsia="it-IT"/>
        </w:rPr>
        <w:t>»</w:t>
      </w:r>
      <w:r w:rsidR="00687EE9" w:rsidRPr="008A23E7">
        <w:rPr>
          <w:rFonts w:ascii="Times New Roman" w:eastAsia="Times New Roman" w:hAnsi="Times New Roman"/>
          <w:lang w:val="es-ES" w:eastAsia="it-IT"/>
        </w:rPr>
        <w:t xml:space="preserve"> (Is 22,13; </w:t>
      </w:r>
      <w:r w:rsidR="00976F17" w:rsidRPr="008A23E7">
        <w:rPr>
          <w:rFonts w:ascii="Times New Roman" w:eastAsia="Times New Roman" w:hAnsi="Times New Roman"/>
          <w:lang w:val="es-ES" w:eastAsia="it-IT"/>
        </w:rPr>
        <w:t xml:space="preserve">cf. </w:t>
      </w:r>
      <w:r w:rsidR="00687EE9" w:rsidRPr="008A23E7">
        <w:rPr>
          <w:rFonts w:ascii="Times New Roman" w:eastAsia="Times New Roman" w:hAnsi="Times New Roman"/>
          <w:lang w:val="es-ES" w:eastAsia="it-IT"/>
        </w:rPr>
        <w:t xml:space="preserve">1Cor 15,31). </w:t>
      </w:r>
      <w:r w:rsidR="008D2013" w:rsidRPr="008A23E7">
        <w:rPr>
          <w:rFonts w:ascii="Times New Roman" w:eastAsia="Times New Roman" w:hAnsi="Times New Roman"/>
          <w:lang w:val="es-ES" w:eastAsia="it-IT"/>
        </w:rPr>
        <w:t xml:space="preserve">De la observación crítica de Jesús se desprende un mensaje implícito de fuerte enfoque sapiencial: </w:t>
      </w:r>
      <w:r w:rsidR="008A23E7">
        <w:rPr>
          <w:rFonts w:ascii="Times New Roman" w:eastAsia="Times New Roman" w:hAnsi="Times New Roman"/>
          <w:lang w:val="es-ES" w:eastAsia="it-IT"/>
        </w:rPr>
        <w:t>“</w:t>
      </w:r>
      <w:r w:rsidR="008D2013" w:rsidRPr="008A23E7">
        <w:rPr>
          <w:rFonts w:ascii="Times New Roman" w:eastAsia="Times New Roman" w:hAnsi="Times New Roman"/>
          <w:lang w:val="es-ES" w:eastAsia="it-IT"/>
        </w:rPr>
        <w:t xml:space="preserve">¡Oh, hombre, abre los ojos! ¡Despierta! ¡Por tu vida! Porque hay un fin, es más, el fin de todas las cosas, porque hay Dios. El necio, en cambio, sigue pensando: no hay Dios (cf. Sal 14; Sal 53), y se siente seguro en su </w:t>
      </w:r>
      <w:r w:rsidR="008A23E7">
        <w:rPr>
          <w:rFonts w:ascii="Times New Roman" w:eastAsia="Times New Roman" w:hAnsi="Times New Roman"/>
          <w:lang w:val="es-ES" w:eastAsia="it-IT"/>
        </w:rPr>
        <w:t>‘</w:t>
      </w:r>
      <w:r w:rsidR="008D2013" w:rsidRPr="008A23E7">
        <w:rPr>
          <w:rFonts w:ascii="Times New Roman" w:eastAsia="Times New Roman" w:hAnsi="Times New Roman"/>
          <w:lang w:val="es-ES" w:eastAsia="it-IT"/>
        </w:rPr>
        <w:t>ignorancia</w:t>
      </w:r>
      <w:r w:rsidR="008A23E7">
        <w:rPr>
          <w:rFonts w:ascii="Times New Roman" w:eastAsia="Times New Roman" w:hAnsi="Times New Roman"/>
          <w:lang w:val="es-ES" w:eastAsia="it-IT"/>
        </w:rPr>
        <w:t>’”</w:t>
      </w:r>
      <w:bookmarkStart w:id="0" w:name="_GoBack"/>
      <w:bookmarkEnd w:id="0"/>
      <w:r w:rsidR="008D2013" w:rsidRPr="008A23E7">
        <w:rPr>
          <w:rFonts w:ascii="Times New Roman" w:eastAsia="Times New Roman" w:hAnsi="Times New Roman"/>
          <w:lang w:val="es-ES" w:eastAsia="it-IT"/>
        </w:rPr>
        <w:t xml:space="preserve">. </w:t>
      </w:r>
      <w:r w:rsidR="00687EE9" w:rsidRPr="008A23E7">
        <w:rPr>
          <w:rFonts w:ascii="Times New Roman" w:eastAsia="Times New Roman" w:hAnsi="Times New Roman"/>
          <w:lang w:val="es-ES" w:eastAsia="it-IT"/>
        </w:rPr>
        <w:t xml:space="preserve">(cf. Pro 14,16; 15,14). </w:t>
      </w:r>
    </w:p>
    <w:p w14:paraId="17A3DDDB" w14:textId="1C5CDD4E" w:rsidR="00687EE9" w:rsidRPr="008A23E7" w:rsidRDefault="007E33ED" w:rsidP="00AB13AC">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lang w:val="es-ES" w:eastAsia="it-IT"/>
        </w:rPr>
        <w:t>Por eso, al termine de</w:t>
      </w:r>
      <w:r w:rsidR="00190487" w:rsidRPr="008A23E7">
        <w:rPr>
          <w:rFonts w:ascii="Times New Roman" w:eastAsia="Times New Roman" w:hAnsi="Times New Roman"/>
          <w:lang w:val="es-ES" w:eastAsia="it-IT"/>
        </w:rPr>
        <w:t xml:space="preserve"> esta primera parte de la enseñanza de Jesús, se acentúa la situación final de ese día de la venida, siempre con el uso de las parejas de imágenes complementarias (</w:t>
      </w:r>
      <w:r w:rsidR="008A23E7">
        <w:rPr>
          <w:rFonts w:ascii="Times New Roman" w:eastAsia="Times New Roman" w:hAnsi="Times New Roman"/>
          <w:lang w:val="es-ES" w:eastAsia="it-IT"/>
        </w:rPr>
        <w:t>“</w:t>
      </w:r>
      <w:r w:rsidR="00190487" w:rsidRPr="008A23E7">
        <w:rPr>
          <w:rFonts w:ascii="Times New Roman" w:eastAsia="Times New Roman" w:hAnsi="Times New Roman"/>
          <w:lang w:val="es-ES" w:eastAsia="it-IT"/>
        </w:rPr>
        <w:t>merismo</w:t>
      </w:r>
      <w:r w:rsidR="008A23E7">
        <w:rPr>
          <w:rFonts w:ascii="Times New Roman" w:eastAsia="Times New Roman" w:hAnsi="Times New Roman"/>
          <w:lang w:val="es-ES" w:eastAsia="it-IT"/>
        </w:rPr>
        <w:t>”</w:t>
      </w:r>
      <w:r w:rsidR="00190487" w:rsidRPr="008A23E7">
        <w:rPr>
          <w:rFonts w:ascii="Times New Roman" w:eastAsia="Times New Roman" w:hAnsi="Times New Roman"/>
          <w:lang w:val="es-ES" w:eastAsia="it-IT"/>
        </w:rPr>
        <w:t>) para expresar, por un lado, la totalidad, la universalidad del juicio (</w:t>
      </w:r>
      <w:r w:rsidR="008A23E7">
        <w:rPr>
          <w:rFonts w:ascii="Times New Roman" w:eastAsia="Times New Roman" w:hAnsi="Times New Roman"/>
          <w:lang w:val="es-ES" w:eastAsia="it-IT"/>
        </w:rPr>
        <w:t>“</w:t>
      </w:r>
      <w:r w:rsidR="00190487" w:rsidRPr="008A23E7">
        <w:rPr>
          <w:rFonts w:ascii="Times New Roman" w:eastAsia="Times New Roman" w:hAnsi="Times New Roman"/>
          <w:lang w:val="es-ES" w:eastAsia="it-IT"/>
        </w:rPr>
        <w:t>hombre-mujer</w:t>
      </w:r>
      <w:r w:rsidR="008A23E7">
        <w:rPr>
          <w:rFonts w:ascii="Times New Roman" w:eastAsia="Times New Roman" w:hAnsi="Times New Roman"/>
          <w:lang w:val="es-ES" w:eastAsia="it-IT"/>
        </w:rPr>
        <w:t>”</w:t>
      </w:r>
      <w:r w:rsidR="00190487" w:rsidRPr="008A23E7">
        <w:rPr>
          <w:rFonts w:ascii="Times New Roman" w:eastAsia="Times New Roman" w:hAnsi="Times New Roman"/>
          <w:lang w:val="es-ES" w:eastAsia="it-IT"/>
        </w:rPr>
        <w:t xml:space="preserve">, </w:t>
      </w:r>
      <w:r w:rsidR="008A23E7">
        <w:rPr>
          <w:rFonts w:ascii="Times New Roman" w:eastAsia="Times New Roman" w:hAnsi="Times New Roman"/>
          <w:lang w:val="es-ES" w:eastAsia="it-IT"/>
        </w:rPr>
        <w:t>“</w:t>
      </w:r>
      <w:r w:rsidR="00190487" w:rsidRPr="008A23E7">
        <w:rPr>
          <w:rFonts w:ascii="Times New Roman" w:eastAsia="Times New Roman" w:hAnsi="Times New Roman"/>
          <w:lang w:val="es-ES" w:eastAsia="it-IT"/>
        </w:rPr>
        <w:t>en el campo-en casa [en el molino]</w:t>
      </w:r>
      <w:r w:rsidR="008A23E7">
        <w:rPr>
          <w:rFonts w:ascii="Times New Roman" w:eastAsia="Times New Roman" w:hAnsi="Times New Roman"/>
          <w:lang w:val="es-ES" w:eastAsia="it-IT"/>
        </w:rPr>
        <w:t>”</w:t>
      </w:r>
      <w:r w:rsidR="00190487" w:rsidRPr="008A23E7">
        <w:rPr>
          <w:rFonts w:ascii="Times New Roman" w:eastAsia="Times New Roman" w:hAnsi="Times New Roman"/>
          <w:lang w:val="es-ES" w:eastAsia="it-IT"/>
        </w:rPr>
        <w:t xml:space="preserve">), y por otro, la posibilidad real de salvarse o perderse </w:t>
      </w:r>
      <w:r w:rsidR="00190487" w:rsidRPr="008A23E7">
        <w:rPr>
          <w:rFonts w:ascii="Times New Roman" w:hAnsi="Times New Roman"/>
          <w:lang w:val="es-ES" w:eastAsia="it-IT"/>
        </w:rPr>
        <w:t>(</w:t>
      </w:r>
      <w:r w:rsidR="00190487" w:rsidRPr="008A23E7">
        <w:rPr>
          <w:rFonts w:ascii="Times New Roman" w:hAnsi="Times New Roman"/>
          <w:lang w:val="es-ES"/>
        </w:rPr>
        <w:t>se lo llevarán</w:t>
      </w:r>
      <w:r w:rsidR="00190487" w:rsidRPr="008A23E7">
        <w:rPr>
          <w:rFonts w:ascii="Times New Roman" w:hAnsi="Times New Roman"/>
          <w:lang w:val="es-ES" w:eastAsia="it-IT"/>
        </w:rPr>
        <w:t xml:space="preserve"> - </w:t>
      </w:r>
      <w:r w:rsidR="00190487" w:rsidRPr="008A23E7">
        <w:rPr>
          <w:rFonts w:ascii="Times New Roman" w:hAnsi="Times New Roman"/>
          <w:lang w:val="es-ES"/>
        </w:rPr>
        <w:t>lo dejarán)</w:t>
      </w:r>
      <w:r w:rsidR="00190487" w:rsidRPr="008A23E7">
        <w:rPr>
          <w:rFonts w:ascii="Times New Roman" w:hAnsi="Times New Roman"/>
          <w:lang w:val="es-ES" w:eastAsia="it-IT"/>
        </w:rPr>
        <w:t xml:space="preserve">. </w:t>
      </w:r>
      <w:r w:rsidR="00190487" w:rsidRPr="008A23E7">
        <w:rPr>
          <w:rFonts w:ascii="Times New Roman" w:eastAsia="Times New Roman" w:hAnsi="Times New Roman"/>
          <w:lang w:val="es-ES" w:eastAsia="it-IT"/>
        </w:rPr>
        <w:t xml:space="preserve">Todo es posible; nada se da por sentado o seguro, excepto el hecho de que llegará la </w:t>
      </w:r>
      <w:r w:rsidR="008A23E7">
        <w:rPr>
          <w:rFonts w:ascii="Times New Roman" w:eastAsia="Times New Roman" w:hAnsi="Times New Roman"/>
          <w:lang w:val="es-ES" w:eastAsia="it-IT"/>
        </w:rPr>
        <w:t>“</w:t>
      </w:r>
      <w:r w:rsidR="00190487" w:rsidRPr="008A23E7">
        <w:rPr>
          <w:rFonts w:ascii="Times New Roman" w:eastAsia="Times New Roman" w:hAnsi="Times New Roman"/>
          <w:lang w:val="es-ES" w:eastAsia="it-IT"/>
        </w:rPr>
        <w:t>parusía</w:t>
      </w:r>
      <w:r w:rsidR="008A23E7">
        <w:rPr>
          <w:rFonts w:ascii="Times New Roman" w:eastAsia="Times New Roman" w:hAnsi="Times New Roman"/>
          <w:lang w:val="es-ES" w:eastAsia="it-IT"/>
        </w:rPr>
        <w:t>”</w:t>
      </w:r>
      <w:r w:rsidR="00190487" w:rsidRPr="008A23E7">
        <w:rPr>
          <w:rFonts w:ascii="Times New Roman" w:eastAsia="Times New Roman" w:hAnsi="Times New Roman"/>
          <w:lang w:val="es-ES" w:eastAsia="it-IT"/>
        </w:rPr>
        <w:t>, es decir, la venida del Señor.</w:t>
      </w:r>
    </w:p>
    <w:p w14:paraId="52A233C6" w14:textId="77777777" w:rsidR="005D5C9A" w:rsidRPr="008A23E7" w:rsidRDefault="005D5C9A" w:rsidP="00AB13AC">
      <w:pPr>
        <w:spacing w:before="100" w:beforeAutospacing="1" w:after="240" w:afterAutospacing="1"/>
        <w:jc w:val="both"/>
        <w:rPr>
          <w:rFonts w:ascii="Times New Roman" w:eastAsia="Times New Roman" w:hAnsi="Times New Roman"/>
          <w:b/>
          <w:lang w:val="es-ES" w:eastAsia="it-IT"/>
        </w:rPr>
      </w:pPr>
    </w:p>
    <w:p w14:paraId="0482CCC4" w14:textId="6C5F3AA9" w:rsidR="00687EE9" w:rsidRPr="008A23E7" w:rsidRDefault="00687EE9" w:rsidP="00105FA3">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i/>
          <w:lang w:val="es-ES" w:eastAsia="it-IT"/>
        </w:rPr>
        <w:lastRenderedPageBreak/>
        <w:t>3.</w:t>
      </w:r>
      <w:r w:rsidRPr="008A23E7">
        <w:rPr>
          <w:rFonts w:ascii="Times New Roman" w:eastAsia="Times New Roman" w:hAnsi="Times New Roman"/>
          <w:lang w:val="es-ES" w:eastAsia="it-IT"/>
        </w:rPr>
        <w:t xml:space="preserve"> </w:t>
      </w:r>
      <w:r w:rsidR="004C6991" w:rsidRPr="008A23E7">
        <w:rPr>
          <w:rFonts w:ascii="Times New Roman" w:eastAsia="Times New Roman" w:hAnsi="Times New Roman"/>
          <w:lang w:val="es-ES" w:eastAsia="it-IT"/>
        </w:rPr>
        <w:t>«</w:t>
      </w:r>
      <w:r w:rsidR="00A53763" w:rsidRPr="008A23E7">
        <w:rPr>
          <w:rFonts w:ascii="Times New Roman" w:eastAsia="Times New Roman" w:hAnsi="Times New Roman"/>
          <w:bCs/>
          <w:i/>
          <w:lang w:val="es-ES" w:eastAsia="it-IT" w:bidi="en-US"/>
        </w:rPr>
        <w:t>Estad en vela, porque no sabéis</w:t>
      </w:r>
      <w:r w:rsidRPr="008A23E7">
        <w:rPr>
          <w:rFonts w:ascii="Times New Roman" w:eastAsia="Times New Roman" w:hAnsi="Times New Roman"/>
          <w:bCs/>
          <w:i/>
          <w:lang w:val="es-ES" w:eastAsia="it-IT" w:bidi="en-US"/>
        </w:rPr>
        <w:t>...</w:t>
      </w:r>
      <w:r w:rsidR="004C6991" w:rsidRPr="008A23E7">
        <w:rPr>
          <w:rFonts w:ascii="Times New Roman" w:eastAsia="Times New Roman" w:hAnsi="Times New Roman"/>
          <w:lang w:val="es-ES" w:eastAsia="it-IT"/>
        </w:rPr>
        <w:t>»</w:t>
      </w:r>
    </w:p>
    <w:p w14:paraId="28F62324" w14:textId="53E55E0F" w:rsidR="00687EE9" w:rsidRPr="008A23E7" w:rsidRDefault="000A1DC8" w:rsidP="00105FA3">
      <w:pPr>
        <w:spacing w:before="100" w:beforeAutospacing="1" w:after="240" w:afterAutospacing="1"/>
        <w:jc w:val="both"/>
        <w:rPr>
          <w:rFonts w:ascii="Times New Roman" w:eastAsia="Times New Roman" w:hAnsi="Times New Roman"/>
          <w:bCs/>
          <w:lang w:val="es-ES" w:eastAsia="it-IT" w:bidi="en-US"/>
        </w:rPr>
      </w:pPr>
      <w:r w:rsidRPr="008A23E7">
        <w:rPr>
          <w:rFonts w:ascii="Times New Roman" w:eastAsia="Times New Roman" w:hAnsi="Times New Roman"/>
          <w:bCs/>
          <w:lang w:val="es-ES" w:eastAsia="it-IT" w:bidi="en-US"/>
        </w:rPr>
        <w:t>Es la recomendación central que Jesús deja a sus discípulos no solo para hoy o para este tiempo de Adviento, sino también para toda la vida. La frase se repite en Mt 25,13, al final de la parábola de las diez vírgenes. Esto hace entrever la importancia de esta enseñanza, que además se nota también aquí, en el evangelio de hoy, porque Jesús refuerza y desarrolla su recomendación con una serie de exhortaciones en la misma perspectiva.</w:t>
      </w:r>
    </w:p>
    <w:p w14:paraId="05AEEECE" w14:textId="34315C8D" w:rsidR="00687EE9" w:rsidRPr="008A23E7" w:rsidRDefault="000A1DC8" w:rsidP="00105FA3">
      <w:pPr>
        <w:spacing w:before="100" w:beforeAutospacing="1" w:after="240" w:afterAutospacing="1"/>
        <w:jc w:val="both"/>
        <w:rPr>
          <w:rFonts w:ascii="Times New Roman" w:eastAsia="Times New Roman" w:hAnsi="Times New Roman"/>
          <w:lang w:val="es-ES" w:eastAsia="it-IT"/>
        </w:rPr>
      </w:pPr>
      <w:r w:rsidRPr="008A23E7">
        <w:rPr>
          <w:rFonts w:ascii="Times New Roman" w:eastAsia="Times New Roman" w:hAnsi="Times New Roman"/>
          <w:lang w:val="es-ES" w:eastAsia="it-IT"/>
        </w:rPr>
        <w:t xml:space="preserve">La primera exhortación en la que profundizar es una invitación a la sabiduría de la mente para vivir y sobrevivir: </w:t>
      </w:r>
      <w:r w:rsidR="004C6991" w:rsidRPr="008A23E7">
        <w:rPr>
          <w:rFonts w:ascii="Times New Roman" w:eastAsia="Times New Roman" w:hAnsi="Times New Roman"/>
          <w:lang w:val="es-ES" w:eastAsia="it-IT"/>
        </w:rPr>
        <w:t>«</w:t>
      </w:r>
      <w:r w:rsidR="00A53763" w:rsidRPr="008A23E7">
        <w:rPr>
          <w:rFonts w:ascii="Times New Roman" w:eastAsia="Times New Roman" w:hAnsi="Times New Roman"/>
          <w:i/>
          <w:lang w:val="es-ES" w:eastAsia="it-IT"/>
        </w:rPr>
        <w:t>Comprended que</w:t>
      </w:r>
      <w:r w:rsidR="00687EE9" w:rsidRPr="008A23E7">
        <w:rPr>
          <w:rFonts w:ascii="Times New Roman" w:eastAsia="Times New Roman" w:hAnsi="Times New Roman"/>
          <w:lang w:val="es-ES" w:eastAsia="it-IT"/>
        </w:rPr>
        <w:t>...</w:t>
      </w:r>
      <w:r w:rsidR="004C6991" w:rsidRPr="008A23E7">
        <w:rPr>
          <w:rFonts w:ascii="Times New Roman" w:eastAsia="Times New Roman" w:hAnsi="Times New Roman"/>
          <w:lang w:val="es-ES" w:eastAsia="it-IT"/>
        </w:rPr>
        <w:t>»</w:t>
      </w:r>
      <w:r w:rsidR="00E14C71" w:rsidRPr="008A23E7">
        <w:rPr>
          <w:rFonts w:ascii="Times New Roman" w:eastAsia="Times New Roman" w:hAnsi="Times New Roman"/>
          <w:lang w:val="es-ES" w:eastAsia="it-IT"/>
        </w:rPr>
        <w:t xml:space="preserve"> </w:t>
      </w:r>
      <w:r w:rsidR="00687EE9" w:rsidRPr="008A23E7">
        <w:rPr>
          <w:rFonts w:ascii="Times New Roman" w:eastAsia="Times New Roman" w:hAnsi="Times New Roman"/>
          <w:lang w:val="es-ES" w:eastAsia="it-IT"/>
        </w:rPr>
        <w:t>(l</w:t>
      </w:r>
      <w:r w:rsidR="00B65E15" w:rsidRPr="008A23E7">
        <w:rPr>
          <w:rFonts w:ascii="Times New Roman" w:eastAsia="Times New Roman" w:hAnsi="Times New Roman"/>
          <w:lang w:val="es-ES" w:eastAsia="it-IT"/>
        </w:rPr>
        <w:t>i</w:t>
      </w:r>
      <w:r w:rsidR="00687EE9" w:rsidRPr="008A23E7">
        <w:rPr>
          <w:rFonts w:ascii="Times New Roman" w:eastAsia="Times New Roman" w:hAnsi="Times New Roman"/>
          <w:lang w:val="es-ES" w:eastAsia="it-IT"/>
        </w:rPr>
        <w:t xml:space="preserve">t. </w:t>
      </w:r>
      <w:r w:rsidR="008A23E7">
        <w:rPr>
          <w:rFonts w:ascii="Times New Roman" w:eastAsia="Times New Roman" w:hAnsi="Times New Roman"/>
          <w:lang w:val="es-ES" w:eastAsia="it-IT"/>
        </w:rPr>
        <w:t>“</w:t>
      </w:r>
      <w:r w:rsidR="00687EE9" w:rsidRPr="008A23E7">
        <w:rPr>
          <w:rFonts w:ascii="Times New Roman" w:eastAsia="Times New Roman" w:hAnsi="Times New Roman"/>
          <w:lang w:val="es-ES" w:eastAsia="it-IT"/>
        </w:rPr>
        <w:t>[r</w:t>
      </w:r>
      <w:r w:rsidR="00B65E15" w:rsidRPr="008A23E7">
        <w:rPr>
          <w:rFonts w:ascii="Times New Roman" w:eastAsia="Times New Roman" w:hAnsi="Times New Roman"/>
          <w:lang w:val="es-ES" w:eastAsia="it-IT"/>
        </w:rPr>
        <w:t>e</w:t>
      </w:r>
      <w:r w:rsidR="00687EE9" w:rsidRPr="008A23E7">
        <w:rPr>
          <w:rFonts w:ascii="Times New Roman" w:eastAsia="Times New Roman" w:hAnsi="Times New Roman"/>
          <w:lang w:val="es-ES" w:eastAsia="it-IT"/>
        </w:rPr>
        <w:t>]conoce</w:t>
      </w:r>
      <w:r w:rsidR="00B65E15" w:rsidRPr="008A23E7">
        <w:rPr>
          <w:rFonts w:ascii="Times New Roman" w:eastAsia="Times New Roman" w:hAnsi="Times New Roman"/>
          <w:lang w:val="es-ES" w:eastAsia="it-IT"/>
        </w:rPr>
        <w:t>r</w:t>
      </w:r>
      <w:r w:rsidR="00687EE9" w:rsidRPr="008A23E7">
        <w:rPr>
          <w:rFonts w:ascii="Times New Roman" w:eastAsia="Times New Roman" w:hAnsi="Times New Roman"/>
          <w:lang w:val="es-ES" w:eastAsia="it-IT"/>
        </w:rPr>
        <w:t>/sa</w:t>
      </w:r>
      <w:r w:rsidR="00B65E15" w:rsidRPr="008A23E7">
        <w:rPr>
          <w:rFonts w:ascii="Times New Roman" w:eastAsia="Times New Roman" w:hAnsi="Times New Roman"/>
          <w:lang w:val="es-ES" w:eastAsia="it-IT"/>
        </w:rPr>
        <w:t>ber</w:t>
      </w:r>
      <w:r w:rsidR="008A23E7">
        <w:rPr>
          <w:rFonts w:ascii="Times New Roman" w:eastAsia="Times New Roman" w:hAnsi="Times New Roman"/>
          <w:lang w:val="es-ES" w:eastAsia="it-IT"/>
        </w:rPr>
        <w:t>”</w:t>
      </w:r>
      <w:r w:rsidR="00687EE9" w:rsidRPr="008A23E7">
        <w:rPr>
          <w:rFonts w:ascii="Times New Roman" w:eastAsia="Times New Roman" w:hAnsi="Times New Roman"/>
          <w:lang w:val="es-ES" w:eastAsia="it-IT"/>
        </w:rPr>
        <w:t xml:space="preserve"> – verbo com</w:t>
      </w:r>
      <w:r w:rsidRPr="008A23E7">
        <w:rPr>
          <w:rFonts w:ascii="Times New Roman" w:eastAsia="Times New Roman" w:hAnsi="Times New Roman"/>
          <w:lang w:val="es-ES" w:eastAsia="it-IT"/>
        </w:rPr>
        <w:t>o en el</w:t>
      </w:r>
      <w:r w:rsidR="00687EE9" w:rsidRPr="008A23E7">
        <w:rPr>
          <w:rFonts w:ascii="Times New Roman" w:eastAsia="Times New Roman" w:hAnsi="Times New Roman"/>
          <w:lang w:val="es-ES" w:eastAsia="it-IT"/>
        </w:rPr>
        <w:t xml:space="preserve"> v.38). </w:t>
      </w:r>
      <w:r w:rsidRPr="008A23E7">
        <w:rPr>
          <w:rFonts w:ascii="Times New Roman" w:eastAsia="Times New Roman" w:hAnsi="Times New Roman"/>
          <w:lang w:val="es-ES" w:eastAsia="it-IT"/>
        </w:rPr>
        <w:t xml:space="preserve">Resulta interesante la alusión a la hora de la llegada del ladrón. Se trata de la imagen casi proverbial, repetida en el NT pero poco simpática, porque </w:t>
      </w:r>
      <w:r w:rsidR="000A6895" w:rsidRPr="008A23E7">
        <w:rPr>
          <w:rFonts w:ascii="Times New Roman" w:eastAsia="Times New Roman" w:hAnsi="Times New Roman"/>
          <w:lang w:val="es-ES" w:eastAsia="it-IT"/>
        </w:rPr>
        <w:t>tiene una acepción</w:t>
      </w:r>
      <w:r w:rsidRPr="008A23E7">
        <w:rPr>
          <w:rFonts w:ascii="Times New Roman" w:eastAsia="Times New Roman" w:hAnsi="Times New Roman"/>
          <w:lang w:val="es-ES" w:eastAsia="it-IT"/>
        </w:rPr>
        <w:t xml:space="preserve"> negativa (cf. 1Ts 5,2; 2Pt 3,10; Ap 3,3; 16,15). Sin embargo, no se trata del paralelo entre las personas (Jesús y el ladrón), sino entre la imprevisibilidad de los dos momentos. Por tanto, hay que aprender a prepararnos para defender la casa del alma contra toda imprevisibilidad; ¡hay que aprender a prever lo imprevisto! La única certeza en la vida</w:t>
      </w:r>
      <w:r w:rsidR="007E33ED" w:rsidRPr="008A23E7">
        <w:rPr>
          <w:rFonts w:ascii="Times New Roman" w:eastAsia="Times New Roman" w:hAnsi="Times New Roman"/>
          <w:lang w:val="es-ES" w:eastAsia="it-IT"/>
        </w:rPr>
        <w:t xml:space="preserve"> es que</w:t>
      </w:r>
      <w:r w:rsidRPr="008A23E7">
        <w:rPr>
          <w:rFonts w:ascii="Times New Roman" w:eastAsia="Times New Roman" w:hAnsi="Times New Roman"/>
          <w:lang w:val="es-ES" w:eastAsia="it-IT"/>
        </w:rPr>
        <w:t xml:space="preserve">: </w:t>
      </w:r>
      <w:r w:rsidR="0001711B" w:rsidRPr="008A23E7">
        <w:rPr>
          <w:rFonts w:ascii="Times New Roman" w:eastAsia="Times New Roman" w:hAnsi="Times New Roman"/>
          <w:lang w:val="es-ES" w:eastAsia="it-IT"/>
        </w:rPr>
        <w:t>viene el Hijo del hombre.</w:t>
      </w:r>
      <w:r w:rsidR="00687EE9" w:rsidRPr="008A23E7">
        <w:rPr>
          <w:rFonts w:ascii="Times New Roman" w:eastAsia="Times New Roman" w:hAnsi="Times New Roman"/>
          <w:lang w:val="es-ES" w:eastAsia="it-IT"/>
        </w:rPr>
        <w:t xml:space="preserve"> (vv.37.39.44).</w:t>
      </w:r>
    </w:p>
    <w:p w14:paraId="230BF655" w14:textId="4D957313" w:rsidR="00687EE9" w:rsidRPr="008A23E7" w:rsidRDefault="00B65E15" w:rsidP="00105FA3">
      <w:pPr>
        <w:spacing w:before="100" w:beforeAutospacing="1" w:after="240" w:afterAutospacing="1"/>
        <w:jc w:val="both"/>
        <w:rPr>
          <w:rFonts w:ascii="Times New Roman" w:eastAsia="Times New Roman" w:hAnsi="Times New Roman"/>
          <w:bCs/>
          <w:lang w:val="es-ES" w:eastAsia="it-IT"/>
        </w:rPr>
      </w:pPr>
      <w:r w:rsidRPr="008A23E7">
        <w:rPr>
          <w:rFonts w:ascii="Times New Roman" w:eastAsia="Times New Roman" w:hAnsi="Times New Roman"/>
          <w:lang w:val="es-ES" w:eastAsia="it-IT"/>
        </w:rPr>
        <w:t xml:space="preserve">Y este es el último consejo de Jesús: </w:t>
      </w:r>
      <w:r w:rsidR="008A23E7">
        <w:rPr>
          <w:rFonts w:ascii="Times New Roman" w:eastAsia="Times New Roman" w:hAnsi="Times New Roman"/>
          <w:lang w:val="es-ES" w:eastAsia="it-IT"/>
        </w:rPr>
        <w:t>“</w:t>
      </w:r>
      <w:r w:rsidR="0001711B" w:rsidRPr="008A23E7">
        <w:rPr>
          <w:rFonts w:ascii="Times New Roman" w:eastAsia="Times New Roman" w:hAnsi="Times New Roman"/>
          <w:lang w:val="es-ES" w:eastAsia="it-IT"/>
        </w:rPr>
        <w:t>estad también vosotros preparados</w:t>
      </w:r>
      <w:r w:rsidR="008A23E7">
        <w:rPr>
          <w:rFonts w:ascii="Times New Roman" w:eastAsia="Times New Roman" w:hAnsi="Times New Roman"/>
          <w:lang w:val="es-ES" w:eastAsia="it-IT"/>
        </w:rPr>
        <w:t>”</w:t>
      </w:r>
      <w:r w:rsidR="00687EE9" w:rsidRPr="008A23E7">
        <w:rPr>
          <w:rFonts w:ascii="Times New Roman" w:eastAsia="Times New Roman" w:hAnsi="Times New Roman"/>
          <w:lang w:val="es-ES" w:eastAsia="it-IT"/>
        </w:rPr>
        <w:t xml:space="preserve"> </w:t>
      </w:r>
      <w:r w:rsidRPr="008A23E7">
        <w:rPr>
          <w:rFonts w:ascii="Times New Roman" w:eastAsia="Times New Roman" w:hAnsi="Times New Roman"/>
          <w:lang w:val="es-ES" w:eastAsia="it-IT"/>
        </w:rPr>
        <w:t xml:space="preserve">o, literalmente, </w:t>
      </w:r>
      <w:r w:rsidR="008A23E7">
        <w:rPr>
          <w:rFonts w:ascii="Times New Roman" w:eastAsia="Times New Roman" w:hAnsi="Times New Roman"/>
          <w:lang w:val="es-ES" w:eastAsia="it-IT"/>
        </w:rPr>
        <w:t>“</w:t>
      </w:r>
      <w:r w:rsidRPr="008A23E7">
        <w:rPr>
          <w:rFonts w:ascii="Times New Roman" w:eastAsia="Times New Roman" w:hAnsi="Times New Roman"/>
          <w:lang w:val="es-ES" w:eastAsia="it-IT"/>
        </w:rPr>
        <w:t>esta</w:t>
      </w:r>
      <w:r w:rsidR="0027236D" w:rsidRPr="008A23E7">
        <w:rPr>
          <w:rFonts w:ascii="Times New Roman" w:eastAsia="Times New Roman" w:hAnsi="Times New Roman"/>
          <w:lang w:val="es-ES" w:eastAsia="it-IT"/>
        </w:rPr>
        <w:t>r</w:t>
      </w:r>
      <w:r w:rsidRPr="008A23E7">
        <w:rPr>
          <w:rFonts w:ascii="Times New Roman" w:eastAsia="Times New Roman" w:hAnsi="Times New Roman"/>
          <w:lang w:val="es-ES" w:eastAsia="it-IT"/>
        </w:rPr>
        <w:t>/</w:t>
      </w:r>
      <w:r w:rsidR="0027236D" w:rsidRPr="008A23E7">
        <w:rPr>
          <w:rFonts w:ascii="Times New Roman" w:eastAsia="Times New Roman" w:hAnsi="Times New Roman"/>
          <w:lang w:val="es-ES" w:eastAsia="it-IT"/>
        </w:rPr>
        <w:t xml:space="preserve">ser </w:t>
      </w:r>
      <w:r w:rsidRPr="008A23E7">
        <w:rPr>
          <w:rFonts w:ascii="Times New Roman" w:eastAsia="Times New Roman" w:hAnsi="Times New Roman"/>
          <w:lang w:val="es-ES" w:eastAsia="it-IT"/>
        </w:rPr>
        <w:t>prep</w:t>
      </w:r>
      <w:r w:rsidR="0027236D" w:rsidRPr="008A23E7">
        <w:rPr>
          <w:rFonts w:ascii="Times New Roman" w:eastAsia="Times New Roman" w:hAnsi="Times New Roman"/>
          <w:lang w:val="es-ES" w:eastAsia="it-IT"/>
        </w:rPr>
        <w:t>arados/listos</w:t>
      </w:r>
      <w:r w:rsidR="008A23E7">
        <w:rPr>
          <w:rFonts w:ascii="Times New Roman" w:eastAsia="Times New Roman" w:hAnsi="Times New Roman"/>
          <w:lang w:val="es-ES" w:eastAsia="it-IT"/>
        </w:rPr>
        <w:t>”</w:t>
      </w:r>
      <w:r w:rsidR="005C1E4B" w:rsidRPr="008A23E7">
        <w:rPr>
          <w:rFonts w:ascii="Times New Roman" w:eastAsia="Times New Roman" w:hAnsi="Times New Roman"/>
          <w:lang w:val="es-ES" w:eastAsia="it-IT"/>
        </w:rPr>
        <w:t xml:space="preserve"> </w:t>
      </w:r>
      <w:r w:rsidR="00687EE9" w:rsidRPr="008A23E7">
        <w:rPr>
          <w:rFonts w:ascii="Times New Roman" w:eastAsia="Times New Roman" w:hAnsi="Times New Roman"/>
          <w:lang w:val="es-ES" w:eastAsia="it-IT"/>
        </w:rPr>
        <w:t>(v.44).</w:t>
      </w:r>
      <w:r w:rsidR="005C1E4B" w:rsidRPr="008A23E7">
        <w:rPr>
          <w:rFonts w:ascii="Times New Roman" w:eastAsia="Times New Roman" w:hAnsi="Times New Roman"/>
          <w:lang w:val="es-ES" w:eastAsia="it-IT"/>
        </w:rPr>
        <w:t xml:space="preserve"> </w:t>
      </w:r>
      <w:r w:rsidR="0027236D" w:rsidRPr="008A23E7">
        <w:rPr>
          <w:rFonts w:ascii="Times New Roman" w:eastAsia="Times New Roman" w:hAnsi="Times New Roman"/>
          <w:lang w:val="es-ES" w:eastAsia="it-IT"/>
        </w:rPr>
        <w:t xml:space="preserve">La invitación sapiencial de antes </w:t>
      </w:r>
      <w:r w:rsidR="00687EE9" w:rsidRPr="008A23E7">
        <w:rPr>
          <w:rFonts w:ascii="Times New Roman" w:eastAsia="Times New Roman" w:hAnsi="Times New Roman"/>
          <w:lang w:val="es-ES" w:eastAsia="it-IT"/>
        </w:rPr>
        <w:t>(</w:t>
      </w:r>
      <w:r w:rsidR="008A23E7">
        <w:rPr>
          <w:rFonts w:ascii="Times New Roman" w:eastAsia="Times New Roman" w:hAnsi="Times New Roman"/>
          <w:lang w:val="es-ES" w:eastAsia="it-IT"/>
        </w:rPr>
        <w:t>“</w:t>
      </w:r>
      <w:r w:rsidR="0001711B" w:rsidRPr="008A23E7">
        <w:rPr>
          <w:rFonts w:ascii="Times New Roman" w:eastAsia="Times New Roman" w:hAnsi="Times New Roman"/>
          <w:i/>
          <w:lang w:val="es-ES" w:eastAsia="it-IT"/>
        </w:rPr>
        <w:t>Comprended que</w:t>
      </w:r>
      <w:r w:rsidR="0027236D" w:rsidRPr="008A23E7">
        <w:rPr>
          <w:rFonts w:ascii="Times New Roman" w:eastAsia="Times New Roman" w:hAnsi="Times New Roman"/>
          <w:lang w:val="es-ES" w:eastAsia="it-IT"/>
        </w:rPr>
        <w:t>...</w:t>
      </w:r>
      <w:r w:rsidR="008A23E7">
        <w:rPr>
          <w:rFonts w:ascii="Times New Roman" w:eastAsia="Times New Roman" w:hAnsi="Times New Roman"/>
          <w:lang w:val="es-ES" w:eastAsia="it-IT"/>
        </w:rPr>
        <w:t>”</w:t>
      </w:r>
      <w:r w:rsidR="0027236D" w:rsidRPr="008A23E7">
        <w:rPr>
          <w:rFonts w:ascii="Times New Roman" w:eastAsia="Times New Roman" w:hAnsi="Times New Roman"/>
          <w:lang w:val="es-ES" w:eastAsia="it-IT"/>
        </w:rPr>
        <w:t xml:space="preserve">) ¡es una recomendación existencial ferviente! La prontitud recomendada se relaciona claramente con la seriedad de la vida: no en pasar el tiempo de fiesta a fiesta, entre comer y beber, sino en la constante preparación espiritual con sabiduría y temor, como un atleta que se entrena para afrontar una carrera importante, según el consejo divino en Pro 23,17-21 y Rm 13,11-14 (leer para la meditación). </w:t>
      </w:r>
      <w:r w:rsidR="008A5592" w:rsidRPr="008A23E7">
        <w:rPr>
          <w:rFonts w:ascii="Times New Roman" w:eastAsia="Times New Roman" w:hAnsi="Times New Roman"/>
          <w:bCs/>
          <w:lang w:val="es-ES" w:eastAsia="it-IT"/>
        </w:rPr>
        <w:t xml:space="preserve">Todo esto es porque </w:t>
      </w:r>
      <w:r w:rsidR="000D0400" w:rsidRPr="008A23E7">
        <w:rPr>
          <w:rFonts w:ascii="Times New Roman" w:eastAsia="Times New Roman" w:hAnsi="Times New Roman"/>
          <w:lang w:val="es-ES" w:eastAsia="it-IT"/>
        </w:rPr>
        <w:t>«</w:t>
      </w:r>
      <w:r w:rsidR="0001711B" w:rsidRPr="008A23E7">
        <w:rPr>
          <w:rFonts w:ascii="Times New Roman" w:eastAsia="Times New Roman" w:hAnsi="Times New Roman"/>
          <w:bCs/>
          <w:lang w:val="es-ES" w:eastAsia="it-IT"/>
        </w:rPr>
        <w:t xml:space="preserve">a la hora que menos penséis </w:t>
      </w:r>
      <w:r w:rsidR="008A5592" w:rsidRPr="008A23E7">
        <w:rPr>
          <w:rFonts w:ascii="Times New Roman" w:eastAsia="Times New Roman" w:hAnsi="Times New Roman"/>
          <w:bCs/>
          <w:lang w:val="es-ES" w:eastAsia="it-IT" w:bidi="en-US"/>
        </w:rPr>
        <w:t>[</w:t>
      </w:r>
      <w:r w:rsidR="008A5592" w:rsidRPr="008A23E7">
        <w:rPr>
          <w:rFonts w:ascii="Times New Roman" w:eastAsia="Times New Roman" w:hAnsi="Times New Roman"/>
          <w:bCs/>
          <w:lang w:val="es-ES" w:eastAsia="it-IT"/>
        </w:rPr>
        <w:t xml:space="preserve">lit. </w:t>
      </w:r>
      <w:r w:rsidR="008A23E7">
        <w:rPr>
          <w:rFonts w:ascii="Times New Roman" w:eastAsia="Times New Roman" w:hAnsi="Times New Roman"/>
          <w:bCs/>
          <w:lang w:val="es-ES" w:eastAsia="it-IT"/>
        </w:rPr>
        <w:t>“</w:t>
      </w:r>
      <w:r w:rsidR="007E33ED" w:rsidRPr="008A23E7">
        <w:rPr>
          <w:rFonts w:ascii="Times New Roman" w:eastAsia="Times New Roman" w:hAnsi="Times New Roman"/>
          <w:bCs/>
          <w:lang w:val="es-ES" w:eastAsia="it-IT"/>
        </w:rPr>
        <w:t>Penséis/</w:t>
      </w:r>
      <w:r w:rsidR="008A5592" w:rsidRPr="008A23E7">
        <w:rPr>
          <w:rFonts w:ascii="Times New Roman" w:eastAsia="Times New Roman" w:hAnsi="Times New Roman"/>
          <w:bCs/>
          <w:lang w:val="es-ES" w:eastAsia="it-IT"/>
        </w:rPr>
        <w:t>supon</w:t>
      </w:r>
      <w:r w:rsidR="007E33ED" w:rsidRPr="008A23E7">
        <w:rPr>
          <w:rFonts w:ascii="Times New Roman" w:eastAsia="Times New Roman" w:hAnsi="Times New Roman"/>
          <w:bCs/>
          <w:lang w:val="es-ES" w:eastAsia="it-IT"/>
        </w:rPr>
        <w:t>gáis</w:t>
      </w:r>
      <w:r w:rsidR="008A23E7">
        <w:rPr>
          <w:rFonts w:ascii="Times New Roman" w:eastAsia="Times New Roman" w:hAnsi="Times New Roman"/>
          <w:bCs/>
          <w:lang w:val="es-ES" w:eastAsia="it-IT"/>
        </w:rPr>
        <w:t>”</w:t>
      </w:r>
      <w:r w:rsidR="008A5592" w:rsidRPr="008A23E7">
        <w:rPr>
          <w:rFonts w:ascii="Times New Roman" w:eastAsia="Times New Roman" w:hAnsi="Times New Roman"/>
          <w:bCs/>
          <w:lang w:val="es-ES" w:eastAsia="it-IT"/>
        </w:rPr>
        <w:t>],</w:t>
      </w:r>
      <w:r w:rsidR="008A23E7">
        <w:rPr>
          <w:rFonts w:ascii="Times New Roman" w:eastAsia="Times New Roman" w:hAnsi="Times New Roman"/>
          <w:bCs/>
          <w:lang w:val="es-ES" w:eastAsia="it-IT"/>
        </w:rPr>
        <w:t xml:space="preserve"> </w:t>
      </w:r>
      <w:r w:rsidR="0001711B" w:rsidRPr="008A23E7">
        <w:rPr>
          <w:rFonts w:ascii="Times New Roman" w:eastAsia="Times New Roman" w:hAnsi="Times New Roman"/>
          <w:bCs/>
          <w:lang w:val="es-ES" w:eastAsia="it-IT"/>
        </w:rPr>
        <w:t>viene el Hijo del hombre</w:t>
      </w:r>
      <w:r w:rsidR="00537088" w:rsidRPr="008A23E7">
        <w:rPr>
          <w:rFonts w:ascii="Times New Roman" w:eastAsia="Times New Roman" w:hAnsi="Times New Roman"/>
          <w:bCs/>
          <w:lang w:val="es-ES" w:eastAsia="it-IT"/>
        </w:rPr>
        <w:t>»</w:t>
      </w:r>
      <w:r w:rsidR="00687EE9" w:rsidRPr="008A23E7">
        <w:rPr>
          <w:rFonts w:ascii="Times New Roman" w:eastAsia="Times New Roman" w:hAnsi="Times New Roman"/>
          <w:bCs/>
          <w:lang w:val="es-ES" w:eastAsia="it-IT"/>
        </w:rPr>
        <w:t xml:space="preserve">. </w:t>
      </w:r>
      <w:r w:rsidR="00677B27" w:rsidRPr="008A23E7">
        <w:rPr>
          <w:rFonts w:ascii="Times New Roman" w:eastAsia="Times New Roman" w:hAnsi="Times New Roman"/>
          <w:bCs/>
          <w:lang w:val="es-ES" w:eastAsia="it-IT"/>
        </w:rPr>
        <w:t>Se insiste de nuevo en la apertura de la mente y del pensamiento: ¡No será como quier</w:t>
      </w:r>
      <w:r w:rsidR="007E33ED" w:rsidRPr="008A23E7">
        <w:rPr>
          <w:rFonts w:ascii="Times New Roman" w:eastAsia="Times New Roman" w:hAnsi="Times New Roman"/>
          <w:bCs/>
          <w:lang w:val="es-ES" w:eastAsia="it-IT"/>
        </w:rPr>
        <w:t>a</w:t>
      </w:r>
      <w:r w:rsidR="00677B27" w:rsidRPr="008A23E7">
        <w:rPr>
          <w:rFonts w:ascii="Times New Roman" w:eastAsia="Times New Roman" w:hAnsi="Times New Roman"/>
          <w:bCs/>
          <w:lang w:val="es-ES" w:eastAsia="it-IT"/>
        </w:rPr>
        <w:t xml:space="preserve">n! ¡Por eso, estad despiertos! ¡Estad despiertos! ¡Prestad siempre atención (a la venida del Hijo del hombre, a sus palabras y acciones)! ¡Sed sabios! Tanto es así que en la tradición oriental, antes de proclamar el Evangelio, el diácono </w:t>
      </w:r>
      <w:r w:rsidR="008A23E7">
        <w:rPr>
          <w:rFonts w:ascii="Times New Roman" w:eastAsia="Times New Roman" w:hAnsi="Times New Roman"/>
          <w:bCs/>
          <w:lang w:val="es-ES" w:eastAsia="it-IT"/>
        </w:rPr>
        <w:t>“</w:t>
      </w:r>
      <w:r w:rsidR="00677B27" w:rsidRPr="008A23E7">
        <w:rPr>
          <w:rFonts w:ascii="Times New Roman" w:eastAsia="Times New Roman" w:hAnsi="Times New Roman"/>
          <w:bCs/>
          <w:lang w:val="es-ES" w:eastAsia="it-IT"/>
        </w:rPr>
        <w:t>grita</w:t>
      </w:r>
      <w:r w:rsidR="008A23E7">
        <w:rPr>
          <w:rFonts w:ascii="Times New Roman" w:eastAsia="Times New Roman" w:hAnsi="Times New Roman"/>
          <w:bCs/>
          <w:lang w:val="es-ES" w:eastAsia="it-IT"/>
        </w:rPr>
        <w:t>”</w:t>
      </w:r>
      <w:r w:rsidR="00677B27" w:rsidRPr="008A23E7">
        <w:rPr>
          <w:rFonts w:ascii="Times New Roman" w:eastAsia="Times New Roman" w:hAnsi="Times New Roman"/>
          <w:bCs/>
          <w:lang w:val="es-ES" w:eastAsia="it-IT"/>
        </w:rPr>
        <w:t xml:space="preserve">: </w:t>
      </w:r>
      <w:r w:rsidR="00677B27" w:rsidRPr="008A23E7">
        <w:rPr>
          <w:rFonts w:ascii="Times New Roman" w:eastAsia="Times New Roman" w:hAnsi="Times New Roman"/>
          <w:bCs/>
          <w:i/>
          <w:lang w:val="es-ES" w:eastAsia="it-IT"/>
        </w:rPr>
        <w:t xml:space="preserve">sofía </w:t>
      </w:r>
      <w:r w:rsidR="008A23E7">
        <w:rPr>
          <w:rFonts w:ascii="Times New Roman" w:eastAsia="Times New Roman" w:hAnsi="Times New Roman"/>
          <w:bCs/>
          <w:i/>
          <w:lang w:val="es-ES" w:eastAsia="it-IT"/>
        </w:rPr>
        <w:t>“</w:t>
      </w:r>
      <w:r w:rsidR="00677B27" w:rsidRPr="008A23E7">
        <w:rPr>
          <w:rFonts w:ascii="Times New Roman" w:eastAsia="Times New Roman" w:hAnsi="Times New Roman"/>
          <w:bCs/>
          <w:i/>
          <w:lang w:val="es-ES" w:eastAsia="it-IT"/>
        </w:rPr>
        <w:t>sabiduría</w:t>
      </w:r>
      <w:r w:rsidR="008A23E7">
        <w:rPr>
          <w:rFonts w:ascii="Times New Roman" w:eastAsia="Times New Roman" w:hAnsi="Times New Roman"/>
          <w:bCs/>
          <w:i/>
          <w:lang w:val="es-ES" w:eastAsia="it-IT"/>
        </w:rPr>
        <w:t>”</w:t>
      </w:r>
      <w:r w:rsidR="00677B27" w:rsidRPr="008A23E7">
        <w:rPr>
          <w:rFonts w:ascii="Times New Roman" w:eastAsia="Times New Roman" w:hAnsi="Times New Roman"/>
          <w:bCs/>
          <w:lang w:val="es-ES" w:eastAsia="it-IT"/>
        </w:rPr>
        <w:t xml:space="preserve"> para llamar la atención.</w:t>
      </w:r>
    </w:p>
    <w:p w14:paraId="45BC5446" w14:textId="6AAE9BD1" w:rsidR="00AC0B7E" w:rsidRPr="008A23E7" w:rsidRDefault="00A8481A" w:rsidP="00AC0B7E">
      <w:pPr>
        <w:spacing w:after="240"/>
        <w:jc w:val="both"/>
        <w:rPr>
          <w:lang w:val="es-ES"/>
        </w:rPr>
      </w:pPr>
      <w:r w:rsidRPr="008A23E7">
        <w:rPr>
          <w:rFonts w:ascii="Times New Roman" w:eastAsia="Times New Roman" w:hAnsi="Times New Roman"/>
          <w:bCs/>
          <w:lang w:val="es-ES" w:eastAsia="it-IT"/>
        </w:rPr>
        <w:t>Hemos comenzado un nuevo año litúrgico, un nuevo tiempo de Adviento. Que sea también el inicio de una nueva etapa de la vida sabia y vigilante en la espera de la venida del Señor.</w:t>
      </w:r>
      <w:r w:rsidR="00687EE9" w:rsidRPr="008A23E7">
        <w:rPr>
          <w:rFonts w:ascii="Times New Roman" w:eastAsia="Times New Roman" w:hAnsi="Times New Roman"/>
          <w:bCs/>
          <w:lang w:val="es-ES" w:eastAsia="it-IT"/>
        </w:rPr>
        <w:t xml:space="preserve"> </w:t>
      </w:r>
      <w:r w:rsidRPr="008A23E7">
        <w:rPr>
          <w:rFonts w:ascii="Times New Roman" w:eastAsia="Times New Roman" w:hAnsi="Times New Roman"/>
          <w:bCs/>
          <w:lang w:val="es-ES" w:eastAsia="it-IT"/>
        </w:rPr>
        <w:t xml:space="preserve">Prestemos quizás más atención a las realidades seguras del fin, a las cosas espirituales y sobrenaturales de la vida, y sobre todo a la voz del Señor que llama y acompaña a cada uno, a cada una de nosotras en cada momento y situación cotidiana y en particular, durante cada celebración eucarística. Más aún, </w:t>
      </w:r>
      <w:r w:rsidR="007E33ED" w:rsidRPr="008A23E7">
        <w:rPr>
          <w:rFonts w:ascii="Times New Roman" w:eastAsia="Times New Roman" w:hAnsi="Times New Roman"/>
          <w:bCs/>
          <w:lang w:val="es-ES" w:eastAsia="it-IT"/>
        </w:rPr>
        <w:t xml:space="preserve">debemos </w:t>
      </w:r>
      <w:r w:rsidRPr="008A23E7">
        <w:rPr>
          <w:rFonts w:ascii="Times New Roman" w:eastAsia="Times New Roman" w:hAnsi="Times New Roman"/>
          <w:bCs/>
          <w:lang w:val="es-ES" w:eastAsia="it-IT"/>
        </w:rPr>
        <w:t>entrena</w:t>
      </w:r>
      <w:r w:rsidR="007E33ED" w:rsidRPr="008A23E7">
        <w:rPr>
          <w:rFonts w:ascii="Times New Roman" w:eastAsia="Times New Roman" w:hAnsi="Times New Roman"/>
          <w:bCs/>
          <w:lang w:val="es-ES" w:eastAsia="it-IT"/>
        </w:rPr>
        <w:t>rno</w:t>
      </w:r>
      <w:r w:rsidRPr="008A23E7">
        <w:rPr>
          <w:rFonts w:ascii="Times New Roman" w:eastAsia="Times New Roman" w:hAnsi="Times New Roman"/>
          <w:bCs/>
          <w:lang w:val="es-ES" w:eastAsia="it-IT"/>
        </w:rPr>
        <w:t>s aún más en la escucha del Señor mediante la lectura asidua de su Palabra en las Sagradas Escritura</w:t>
      </w:r>
      <w:r w:rsidR="007E33ED" w:rsidRPr="008A23E7">
        <w:rPr>
          <w:rFonts w:ascii="Times New Roman" w:eastAsia="Times New Roman" w:hAnsi="Times New Roman"/>
          <w:bCs/>
          <w:lang w:val="es-ES" w:eastAsia="it-IT"/>
        </w:rPr>
        <w:t>s, en el estar en comunión con É</w:t>
      </w:r>
      <w:r w:rsidRPr="008A23E7">
        <w:rPr>
          <w:rFonts w:ascii="Times New Roman" w:eastAsia="Times New Roman" w:hAnsi="Times New Roman"/>
          <w:bCs/>
          <w:lang w:val="es-ES" w:eastAsia="it-IT"/>
        </w:rPr>
        <w:t>l en la oración constante, en la vigilia frecuente, para tener cada vez más en nosotros su Espíritu</w:t>
      </w:r>
      <w:r w:rsidR="007E33ED" w:rsidRPr="008A23E7">
        <w:rPr>
          <w:rFonts w:ascii="Times New Roman" w:eastAsia="Times New Roman" w:hAnsi="Times New Roman"/>
          <w:bCs/>
          <w:lang w:val="es-ES" w:eastAsia="it-IT"/>
        </w:rPr>
        <w:t xml:space="preserve"> Santo</w:t>
      </w:r>
      <w:r w:rsidRPr="008A23E7">
        <w:rPr>
          <w:rFonts w:ascii="Times New Roman" w:eastAsia="Times New Roman" w:hAnsi="Times New Roman"/>
          <w:bCs/>
          <w:lang w:val="es-ES" w:eastAsia="it-IT"/>
        </w:rPr>
        <w:t>, la Sabiduría que viene de lo alto, en medio del caos, las confusiones, los extravíos del mundo</w:t>
      </w:r>
      <w:r w:rsidR="00687EE9" w:rsidRPr="008A23E7">
        <w:rPr>
          <w:rFonts w:ascii="Times New Roman" w:eastAsia="Times New Roman" w:hAnsi="Times New Roman"/>
          <w:bCs/>
          <w:lang w:val="es-ES" w:eastAsia="it-IT"/>
        </w:rPr>
        <w:t xml:space="preserve"> </w:t>
      </w:r>
      <w:r w:rsidR="00AC0B7E" w:rsidRPr="008A23E7">
        <w:rPr>
          <w:rFonts w:ascii="Times New Roman" w:eastAsia="Times New Roman" w:hAnsi="Times New Roman"/>
          <w:lang w:val="es-ES" w:eastAsia="it-IT"/>
        </w:rPr>
        <w:t>Tales acciones</w:t>
      </w:r>
      <w:r w:rsidR="00687EE9" w:rsidRPr="008A23E7">
        <w:rPr>
          <w:rFonts w:ascii="Times New Roman" w:eastAsia="Times New Roman" w:hAnsi="Times New Roman"/>
          <w:lang w:val="es-ES" w:eastAsia="it-IT"/>
        </w:rPr>
        <w:t xml:space="preserve">, </w:t>
      </w:r>
      <w:r w:rsidR="00A82F49" w:rsidRPr="008A23E7">
        <w:rPr>
          <w:rFonts w:ascii="Times New Roman" w:eastAsia="Times New Roman" w:hAnsi="Times New Roman"/>
          <w:lang w:val="es-ES" w:eastAsia="it-IT"/>
        </w:rPr>
        <w:t>me gustaría destacar de nuevo</w:t>
      </w:r>
      <w:r w:rsidR="00687EE9" w:rsidRPr="008A23E7">
        <w:rPr>
          <w:rFonts w:ascii="Times New Roman" w:eastAsia="Times New Roman" w:hAnsi="Times New Roman"/>
          <w:lang w:val="es-ES" w:eastAsia="it-IT"/>
        </w:rPr>
        <w:t xml:space="preserve">, </w:t>
      </w:r>
      <w:r w:rsidR="00AC0B7E" w:rsidRPr="008A23E7">
        <w:rPr>
          <w:rFonts w:ascii="Times New Roman" w:hAnsi="Times New Roman"/>
          <w:lang w:val="es-ES"/>
        </w:rPr>
        <w:t xml:space="preserve">nos ayudarán a ser vigilantes, más aún, ardientes en la espera, para hacer que nuestros corazones sean firmes; nos recordarán nuestro deber de caminar en santidad hacia </w:t>
      </w:r>
      <w:r w:rsidR="008A23E7">
        <w:rPr>
          <w:rFonts w:ascii="Times New Roman" w:hAnsi="Times New Roman"/>
          <w:lang w:val="es-ES"/>
        </w:rPr>
        <w:t>“</w:t>
      </w:r>
      <w:r w:rsidR="00AC0B7E" w:rsidRPr="008A23E7">
        <w:rPr>
          <w:rFonts w:ascii="Times New Roman" w:hAnsi="Times New Roman"/>
          <w:lang w:val="es-ES"/>
        </w:rPr>
        <w:t>aquel día</w:t>
      </w:r>
      <w:r w:rsidR="008A23E7">
        <w:rPr>
          <w:rFonts w:ascii="Times New Roman" w:hAnsi="Times New Roman"/>
          <w:lang w:val="es-ES"/>
        </w:rPr>
        <w:t>”</w:t>
      </w:r>
      <w:r w:rsidR="00AC0B7E" w:rsidRPr="008A23E7">
        <w:rPr>
          <w:rFonts w:ascii="Times New Roman" w:hAnsi="Times New Roman"/>
          <w:lang w:val="es-ES"/>
        </w:rPr>
        <w:t xml:space="preserve"> de la salvación definitiva con el Señor; y encenderán el entusiasmo de dar testimonio de Cristo muerto y resucitado a todos, </w:t>
      </w:r>
      <w:r w:rsidR="00AC0B7E" w:rsidRPr="008A23E7">
        <w:rPr>
          <w:rFonts w:ascii="Times New Roman" w:hAnsi="Times New Roman"/>
          <w:i/>
          <w:iCs/>
          <w:lang w:val="es-ES"/>
        </w:rPr>
        <w:t xml:space="preserve">donec veniat </w:t>
      </w:r>
      <w:r w:rsidR="008A23E7">
        <w:rPr>
          <w:rFonts w:ascii="Times New Roman" w:hAnsi="Times New Roman"/>
          <w:lang w:val="es-ES"/>
        </w:rPr>
        <w:t>“</w:t>
      </w:r>
      <w:r w:rsidR="00AC0B7E" w:rsidRPr="008A23E7">
        <w:rPr>
          <w:rFonts w:ascii="Times New Roman" w:hAnsi="Times New Roman"/>
          <w:lang w:val="es-ES"/>
        </w:rPr>
        <w:t>hasta Su venida</w:t>
      </w:r>
      <w:r w:rsidR="008A23E7">
        <w:rPr>
          <w:rFonts w:ascii="Times New Roman" w:hAnsi="Times New Roman"/>
          <w:lang w:val="es-ES"/>
        </w:rPr>
        <w:t>”</w:t>
      </w:r>
      <w:r w:rsidR="00AC0B7E" w:rsidRPr="008A23E7">
        <w:rPr>
          <w:rFonts w:ascii="Times New Roman" w:hAnsi="Times New Roman"/>
          <w:i/>
          <w:iCs/>
          <w:lang w:val="es-ES"/>
        </w:rPr>
        <w:t>.</w:t>
      </w:r>
      <w:r w:rsidR="00AC0B7E" w:rsidRPr="008A23E7">
        <w:rPr>
          <w:rFonts w:ascii="Times New Roman" w:hAnsi="Times New Roman"/>
          <w:lang w:val="es-ES"/>
        </w:rPr>
        <w:t xml:space="preserve"> </w:t>
      </w:r>
      <w:r w:rsidR="00AC0B7E" w:rsidRPr="008A23E7">
        <w:rPr>
          <w:rFonts w:ascii="Times New Roman" w:hAnsi="Times New Roman"/>
          <w:i/>
          <w:iCs/>
          <w:lang w:val="es-ES"/>
        </w:rPr>
        <w:t>Amen</w:t>
      </w:r>
      <w:r w:rsidR="00AC0B7E" w:rsidRPr="008A23E7">
        <w:rPr>
          <w:rFonts w:ascii="Times New Roman" w:hAnsi="Times New Roman"/>
          <w:lang w:val="es-ES"/>
        </w:rPr>
        <w:t xml:space="preserve">. </w:t>
      </w:r>
      <w:r w:rsidR="00AC0B7E" w:rsidRPr="008A23E7">
        <w:rPr>
          <w:rFonts w:ascii="Times New Roman" w:hAnsi="Times New Roman"/>
          <w:i/>
          <w:iCs/>
          <w:lang w:val="es-ES"/>
        </w:rPr>
        <w:t>Maranathà</w:t>
      </w:r>
      <w:r w:rsidR="00AC0B7E" w:rsidRPr="008A23E7">
        <w:rPr>
          <w:rFonts w:ascii="Times New Roman" w:hAnsi="Times New Roman"/>
          <w:lang w:val="es-ES"/>
        </w:rPr>
        <w:t>!</w:t>
      </w:r>
    </w:p>
    <w:p w14:paraId="674AE8D6" w14:textId="77777777" w:rsidR="00155E08" w:rsidRPr="008A23E7" w:rsidRDefault="00155E08" w:rsidP="00155E08">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
          <w:iCs/>
          <w:sz w:val="22"/>
          <w:szCs w:val="22"/>
          <w:lang w:val="es-ES" w:eastAsia="it-IT"/>
        </w:rPr>
      </w:pPr>
      <w:r w:rsidRPr="008A23E7">
        <w:rPr>
          <w:rFonts w:ascii="Times New Roman" w:eastAsia="Times New Roman" w:hAnsi="Times New Roman"/>
          <w:i/>
          <w:iCs/>
          <w:sz w:val="22"/>
          <w:szCs w:val="22"/>
          <w:lang w:val="es-ES" w:eastAsia="it-IT"/>
        </w:rPr>
        <w:t>Sugerencias útiles:</w:t>
      </w:r>
    </w:p>
    <w:p w14:paraId="0637BA1A" w14:textId="4347629D" w:rsidR="002729E5" w:rsidRPr="008A23E7" w:rsidRDefault="005D752B" w:rsidP="002729E5">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i/>
          <w:iCs/>
          <w:sz w:val="20"/>
          <w:szCs w:val="20"/>
          <w:lang w:val="es-ES" w:eastAsia="it-IT"/>
        </w:rPr>
      </w:pPr>
      <w:r w:rsidRPr="008A23E7">
        <w:rPr>
          <w:rFonts w:ascii="Times New Roman" w:eastAsia="Times New Roman" w:hAnsi="Times New Roman"/>
          <w:iCs/>
          <w:smallCaps/>
          <w:sz w:val="20"/>
          <w:szCs w:val="20"/>
          <w:lang w:val="es-ES" w:eastAsia="it-IT"/>
        </w:rPr>
        <w:t>Congregación para el Culto Divino y la Disciplina de los Sacramentos</w:t>
      </w:r>
      <w:r w:rsidR="002729E5" w:rsidRPr="008A23E7">
        <w:rPr>
          <w:rFonts w:ascii="Times New Roman" w:eastAsia="Times New Roman" w:hAnsi="Times New Roman"/>
          <w:i/>
          <w:iCs/>
          <w:sz w:val="20"/>
          <w:szCs w:val="20"/>
          <w:lang w:val="es-ES" w:eastAsia="it-IT"/>
        </w:rPr>
        <w:t xml:space="preserve">, </w:t>
      </w:r>
      <w:r w:rsidR="002729E5" w:rsidRPr="008A23E7">
        <w:rPr>
          <w:rFonts w:ascii="Times New Roman" w:eastAsia="Times New Roman" w:hAnsi="Times New Roman"/>
          <w:b/>
          <w:i/>
          <w:iCs/>
          <w:sz w:val="20"/>
          <w:szCs w:val="20"/>
          <w:lang w:val="es-ES" w:eastAsia="it-IT"/>
        </w:rPr>
        <w:t>Dire</w:t>
      </w:r>
      <w:r w:rsidRPr="008A23E7">
        <w:rPr>
          <w:rFonts w:ascii="Times New Roman" w:eastAsia="Times New Roman" w:hAnsi="Times New Roman"/>
          <w:b/>
          <w:i/>
          <w:iCs/>
          <w:sz w:val="20"/>
          <w:szCs w:val="20"/>
          <w:lang w:val="es-ES" w:eastAsia="it-IT"/>
        </w:rPr>
        <w:t>c</w:t>
      </w:r>
      <w:r w:rsidR="002729E5" w:rsidRPr="008A23E7">
        <w:rPr>
          <w:rFonts w:ascii="Times New Roman" w:eastAsia="Times New Roman" w:hAnsi="Times New Roman"/>
          <w:b/>
          <w:i/>
          <w:iCs/>
          <w:sz w:val="20"/>
          <w:szCs w:val="20"/>
          <w:lang w:val="es-ES" w:eastAsia="it-IT"/>
        </w:rPr>
        <w:t xml:space="preserve">torio </w:t>
      </w:r>
      <w:r w:rsidRPr="008A23E7">
        <w:rPr>
          <w:rFonts w:ascii="Times New Roman" w:eastAsia="Times New Roman" w:hAnsi="Times New Roman"/>
          <w:b/>
          <w:i/>
          <w:iCs/>
          <w:sz w:val="20"/>
          <w:szCs w:val="20"/>
          <w:lang w:val="es-ES" w:eastAsia="it-IT"/>
        </w:rPr>
        <w:t>Homilé</w:t>
      </w:r>
      <w:r w:rsidR="002729E5" w:rsidRPr="008A23E7">
        <w:rPr>
          <w:rFonts w:ascii="Times New Roman" w:eastAsia="Times New Roman" w:hAnsi="Times New Roman"/>
          <w:b/>
          <w:i/>
          <w:iCs/>
          <w:sz w:val="20"/>
          <w:szCs w:val="20"/>
          <w:lang w:val="es-ES" w:eastAsia="it-IT"/>
        </w:rPr>
        <w:t>tico</w:t>
      </w:r>
      <w:r w:rsidR="002729E5" w:rsidRPr="008A23E7">
        <w:rPr>
          <w:rFonts w:ascii="Times New Roman" w:eastAsia="Times New Roman" w:hAnsi="Times New Roman"/>
          <w:i/>
          <w:iCs/>
          <w:sz w:val="20"/>
          <w:szCs w:val="20"/>
          <w:lang w:val="es-ES" w:eastAsia="it-IT"/>
        </w:rPr>
        <w:t>, 86</w:t>
      </w:r>
    </w:p>
    <w:p w14:paraId="0FB55F74" w14:textId="058D4F53" w:rsidR="00687EE9" w:rsidRPr="008A23E7" w:rsidRDefault="00687EE9" w:rsidP="00105FA3">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s-ES" w:eastAsia="it-IT"/>
        </w:rPr>
      </w:pPr>
      <w:r w:rsidRPr="008A23E7">
        <w:rPr>
          <w:rFonts w:ascii="Times New Roman" w:eastAsia="Times New Roman" w:hAnsi="Times New Roman"/>
          <w:sz w:val="20"/>
          <w:szCs w:val="20"/>
          <w:lang w:val="es-ES" w:eastAsia="it-IT"/>
        </w:rPr>
        <w:t>«</w:t>
      </w:r>
      <w:r w:rsidR="005D752B" w:rsidRPr="008A23E7">
        <w:rPr>
          <w:rFonts w:ascii="Times New Roman" w:eastAsia="Times New Roman" w:hAnsi="Times New Roman"/>
          <w:sz w:val="20"/>
          <w:szCs w:val="20"/>
          <w:lang w:val="es-ES" w:eastAsia="it-IT"/>
        </w:rPr>
        <w:t xml:space="preserve">Naturalmente la Eucaristía que nos disponemos a celebrar es la preparación más intensa de la comunidad para la Venida del Señor, ya que ella misma señala dicha Venida. En el prefacio que abre la plegaria eucarística en este domingo, la comunidad se presenta a Dios «en vigilante espera». Nosotros, que damos gracias, pedimos hoy ya poder cantar con todos los ángeles: «Santo, Santo, Santo, es el Señor Dios del universo». Aclamando el «Misterio de la fe» expresamos el mismo espíritu de vigilante espera: «Cada vez que comemos de este pan y bebemos de este cáliz, </w:t>
      </w:r>
      <w:r w:rsidR="005D752B" w:rsidRPr="008A23E7">
        <w:rPr>
          <w:rFonts w:ascii="Times New Roman" w:eastAsia="Times New Roman" w:hAnsi="Times New Roman"/>
          <w:sz w:val="20"/>
          <w:szCs w:val="20"/>
          <w:lang w:val="es-ES" w:eastAsia="it-IT"/>
        </w:rPr>
        <w:lastRenderedPageBreak/>
        <w:t>anunciamos tu muerte, Señor, hasta que vuelvas». En la plegaria eucarística los cielos se abren y Dios desciende. Hoy recibimos el Cuerpo y la Sangre del Hijo del Hombre que llegará sobre las nubes con gran poder y gloria. Con su gracia, dada en la Sagrada Comunión, esperamos que cada uno de nosotros pueda exclamar: «Me levantaré y alzaré la cabeza; se acerca mi liberación</w:t>
      </w:r>
      <w:r w:rsidRPr="008A23E7">
        <w:rPr>
          <w:rFonts w:ascii="Times New Roman" w:eastAsia="Times New Roman" w:hAnsi="Times New Roman"/>
          <w:sz w:val="20"/>
          <w:szCs w:val="20"/>
          <w:lang w:val="es-ES" w:eastAsia="it-IT"/>
        </w:rPr>
        <w:t xml:space="preserve">». </w:t>
      </w:r>
    </w:p>
    <w:p w14:paraId="2F6B976D" w14:textId="77777777" w:rsidR="00155E08" w:rsidRPr="008A23E7" w:rsidRDefault="00155E08" w:rsidP="00155E08">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b/>
          <w:smallCaps/>
          <w:sz w:val="20"/>
          <w:szCs w:val="20"/>
          <w:lang w:val="es-ES" w:eastAsia="it-IT"/>
        </w:rPr>
      </w:pPr>
      <w:r w:rsidRPr="008A23E7">
        <w:rPr>
          <w:rFonts w:ascii="Times New Roman" w:eastAsia="Times New Roman" w:hAnsi="Times New Roman"/>
          <w:b/>
          <w:smallCaps/>
          <w:sz w:val="20"/>
          <w:szCs w:val="20"/>
          <w:lang w:val="es-ES" w:eastAsia="it-IT"/>
        </w:rPr>
        <w:t>Catecismo de la Iglesia Católica</w:t>
      </w:r>
    </w:p>
    <w:p w14:paraId="24C24ABE" w14:textId="4F697F1B" w:rsidR="00702F80" w:rsidRPr="008A23E7" w:rsidRDefault="00702F80" w:rsidP="00702F8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s-ES" w:eastAsia="it-IT"/>
        </w:rPr>
      </w:pPr>
      <w:r w:rsidRPr="008A23E7">
        <w:rPr>
          <w:rFonts w:ascii="Times New Roman" w:eastAsia="Times New Roman" w:hAnsi="Times New Roman"/>
          <w:b/>
          <w:sz w:val="20"/>
          <w:szCs w:val="20"/>
          <w:lang w:val="es-ES" w:eastAsia="it-IT"/>
        </w:rPr>
        <w:t>672</w:t>
      </w:r>
      <w:r w:rsidRPr="008A23E7">
        <w:rPr>
          <w:rFonts w:ascii="Times New Roman" w:eastAsia="Times New Roman" w:hAnsi="Times New Roman"/>
          <w:sz w:val="20"/>
          <w:szCs w:val="20"/>
          <w:lang w:val="es-ES" w:eastAsia="it-IT"/>
        </w:rPr>
        <w:t xml:space="preserve"> </w:t>
      </w:r>
      <w:r w:rsidR="004A60C4" w:rsidRPr="008A23E7">
        <w:rPr>
          <w:rFonts w:ascii="Times New Roman" w:eastAsia="Times New Roman" w:hAnsi="Times New Roman"/>
          <w:sz w:val="20"/>
          <w:szCs w:val="20"/>
          <w:lang w:val="es-ES" w:eastAsia="it-IT"/>
        </w:rPr>
        <w:t xml:space="preserve">Cristo afirmó antes de su Ascensión que aún no era la hora del establecimiento glorioso del Reino mesiánico esperado por Israel (cf. </w:t>
      </w:r>
      <w:r w:rsidR="004A60C4" w:rsidRPr="008A23E7">
        <w:rPr>
          <w:rFonts w:ascii="Times New Roman" w:eastAsia="Times New Roman" w:hAnsi="Times New Roman"/>
          <w:i/>
          <w:iCs/>
          <w:sz w:val="20"/>
          <w:szCs w:val="20"/>
          <w:lang w:val="es-ES" w:eastAsia="it-IT"/>
        </w:rPr>
        <w:t>Hch</w:t>
      </w:r>
      <w:r w:rsidR="004A60C4" w:rsidRPr="008A23E7">
        <w:rPr>
          <w:rFonts w:ascii="Times New Roman" w:eastAsia="Times New Roman" w:hAnsi="Times New Roman"/>
          <w:sz w:val="20"/>
          <w:szCs w:val="20"/>
          <w:lang w:val="es-ES" w:eastAsia="it-IT"/>
        </w:rPr>
        <w:t xml:space="preserve"> 1, 6-7) que, según los profetas (cf. </w:t>
      </w:r>
      <w:r w:rsidR="004A60C4" w:rsidRPr="008A23E7">
        <w:rPr>
          <w:rFonts w:ascii="Times New Roman" w:eastAsia="Times New Roman" w:hAnsi="Times New Roman"/>
          <w:i/>
          <w:iCs/>
          <w:sz w:val="20"/>
          <w:szCs w:val="20"/>
          <w:lang w:val="es-ES" w:eastAsia="it-IT"/>
        </w:rPr>
        <w:t>Is</w:t>
      </w:r>
      <w:r w:rsidR="004A60C4" w:rsidRPr="008A23E7">
        <w:rPr>
          <w:rFonts w:ascii="Times New Roman" w:eastAsia="Times New Roman" w:hAnsi="Times New Roman"/>
          <w:sz w:val="20"/>
          <w:szCs w:val="20"/>
          <w:lang w:val="es-ES" w:eastAsia="it-IT"/>
        </w:rPr>
        <w:t xml:space="preserve"> 11, 1-9), debía traer a todos los hombres el orden definitivo de la justicia, del amor y de la paz. El tiempo presente, según el Señor, es el tiempo del Espíritu y del testimonio (cf </w:t>
      </w:r>
      <w:r w:rsidR="004A60C4" w:rsidRPr="008A23E7">
        <w:rPr>
          <w:rFonts w:ascii="Times New Roman" w:eastAsia="Times New Roman" w:hAnsi="Times New Roman"/>
          <w:i/>
          <w:iCs/>
          <w:sz w:val="20"/>
          <w:szCs w:val="20"/>
          <w:lang w:val="es-ES" w:eastAsia="it-IT"/>
        </w:rPr>
        <w:t>Hch</w:t>
      </w:r>
      <w:r w:rsidR="004A60C4" w:rsidRPr="008A23E7">
        <w:rPr>
          <w:rFonts w:ascii="Times New Roman" w:eastAsia="Times New Roman" w:hAnsi="Times New Roman"/>
          <w:sz w:val="20"/>
          <w:szCs w:val="20"/>
          <w:lang w:val="es-ES" w:eastAsia="it-IT"/>
        </w:rPr>
        <w:t xml:space="preserve"> 1, 8), pero es también un tiempo marcado todavía por la </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tribulación</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 xml:space="preserve"> (</w:t>
      </w:r>
      <w:r w:rsidR="004A60C4" w:rsidRPr="008A23E7">
        <w:rPr>
          <w:rFonts w:ascii="Times New Roman" w:eastAsia="Times New Roman" w:hAnsi="Times New Roman"/>
          <w:i/>
          <w:iCs/>
          <w:sz w:val="20"/>
          <w:szCs w:val="20"/>
          <w:lang w:val="es-ES" w:eastAsia="it-IT"/>
        </w:rPr>
        <w:t>1 Co</w:t>
      </w:r>
      <w:r w:rsidR="004A60C4" w:rsidRPr="008A23E7">
        <w:rPr>
          <w:rFonts w:ascii="Times New Roman" w:eastAsia="Times New Roman" w:hAnsi="Times New Roman"/>
          <w:sz w:val="20"/>
          <w:szCs w:val="20"/>
          <w:lang w:val="es-ES" w:eastAsia="it-IT"/>
        </w:rPr>
        <w:t xml:space="preserve"> 7, 26) y la prueba del mal (cf. </w:t>
      </w:r>
      <w:r w:rsidR="004A60C4" w:rsidRPr="008A23E7">
        <w:rPr>
          <w:rFonts w:ascii="Times New Roman" w:eastAsia="Times New Roman" w:hAnsi="Times New Roman"/>
          <w:i/>
          <w:iCs/>
          <w:sz w:val="20"/>
          <w:szCs w:val="20"/>
          <w:lang w:val="es-ES" w:eastAsia="it-IT"/>
        </w:rPr>
        <w:t>Ef</w:t>
      </w:r>
      <w:r w:rsidR="004A60C4" w:rsidRPr="008A23E7">
        <w:rPr>
          <w:rFonts w:ascii="Times New Roman" w:eastAsia="Times New Roman" w:hAnsi="Times New Roman"/>
          <w:sz w:val="20"/>
          <w:szCs w:val="20"/>
          <w:lang w:val="es-ES" w:eastAsia="it-IT"/>
        </w:rPr>
        <w:t xml:space="preserve"> 5, 16) que afecta también a la Iglesia (cf. </w:t>
      </w:r>
      <w:r w:rsidR="004A60C4" w:rsidRPr="008A23E7">
        <w:rPr>
          <w:rFonts w:ascii="Times New Roman" w:eastAsia="Times New Roman" w:hAnsi="Times New Roman"/>
          <w:i/>
          <w:iCs/>
          <w:sz w:val="20"/>
          <w:szCs w:val="20"/>
          <w:lang w:val="es-ES" w:eastAsia="it-IT"/>
        </w:rPr>
        <w:t>1 P</w:t>
      </w:r>
      <w:r w:rsidR="004A60C4" w:rsidRPr="008A23E7">
        <w:rPr>
          <w:rFonts w:ascii="Times New Roman" w:eastAsia="Times New Roman" w:hAnsi="Times New Roman"/>
          <w:sz w:val="20"/>
          <w:szCs w:val="20"/>
          <w:lang w:val="es-ES" w:eastAsia="it-IT"/>
        </w:rPr>
        <w:t xml:space="preserve"> 4, 17) e inaugura los combates de los últimos días (</w:t>
      </w:r>
      <w:r w:rsidR="004A60C4" w:rsidRPr="008A23E7">
        <w:rPr>
          <w:rFonts w:ascii="Times New Roman" w:eastAsia="Times New Roman" w:hAnsi="Times New Roman"/>
          <w:i/>
          <w:iCs/>
          <w:sz w:val="20"/>
          <w:szCs w:val="20"/>
          <w:lang w:val="es-ES" w:eastAsia="it-IT"/>
        </w:rPr>
        <w:t>1 Jn</w:t>
      </w:r>
      <w:r w:rsidR="004A60C4" w:rsidRPr="008A23E7">
        <w:rPr>
          <w:rFonts w:ascii="Times New Roman" w:eastAsia="Times New Roman" w:hAnsi="Times New Roman"/>
          <w:sz w:val="20"/>
          <w:szCs w:val="20"/>
          <w:lang w:val="es-ES" w:eastAsia="it-IT"/>
        </w:rPr>
        <w:t xml:space="preserve"> 2, 18; 4, 3; </w:t>
      </w:r>
      <w:r w:rsidR="004A60C4" w:rsidRPr="008A23E7">
        <w:rPr>
          <w:rFonts w:ascii="Times New Roman" w:eastAsia="Times New Roman" w:hAnsi="Times New Roman"/>
          <w:i/>
          <w:iCs/>
          <w:sz w:val="20"/>
          <w:szCs w:val="20"/>
          <w:lang w:val="es-ES" w:eastAsia="it-IT"/>
        </w:rPr>
        <w:t>1 Tm</w:t>
      </w:r>
      <w:r w:rsidR="004A60C4" w:rsidRPr="008A23E7">
        <w:rPr>
          <w:rFonts w:ascii="Times New Roman" w:eastAsia="Times New Roman" w:hAnsi="Times New Roman"/>
          <w:sz w:val="20"/>
          <w:szCs w:val="20"/>
          <w:lang w:val="es-ES" w:eastAsia="it-IT"/>
        </w:rPr>
        <w:t xml:space="preserve"> 4, 1). Es un tiempo de espera y de vigilia (cf. </w:t>
      </w:r>
      <w:r w:rsidR="004A60C4" w:rsidRPr="008A23E7">
        <w:rPr>
          <w:rFonts w:ascii="Times New Roman" w:eastAsia="Times New Roman" w:hAnsi="Times New Roman"/>
          <w:i/>
          <w:iCs/>
          <w:sz w:val="20"/>
          <w:szCs w:val="20"/>
          <w:lang w:val="es-ES" w:eastAsia="it-IT"/>
        </w:rPr>
        <w:t>Mt</w:t>
      </w:r>
      <w:r w:rsidR="004A60C4" w:rsidRPr="008A23E7">
        <w:rPr>
          <w:rFonts w:ascii="Times New Roman" w:eastAsia="Times New Roman" w:hAnsi="Times New Roman"/>
          <w:sz w:val="20"/>
          <w:szCs w:val="20"/>
          <w:lang w:val="es-ES" w:eastAsia="it-IT"/>
        </w:rPr>
        <w:t xml:space="preserve"> 25, 1-13; </w:t>
      </w:r>
      <w:r w:rsidR="004A60C4" w:rsidRPr="008A23E7">
        <w:rPr>
          <w:rFonts w:ascii="Times New Roman" w:eastAsia="Times New Roman" w:hAnsi="Times New Roman"/>
          <w:i/>
          <w:iCs/>
          <w:sz w:val="20"/>
          <w:szCs w:val="20"/>
          <w:lang w:val="es-ES" w:eastAsia="it-IT"/>
        </w:rPr>
        <w:t>Mc</w:t>
      </w:r>
      <w:r w:rsidR="004A60C4" w:rsidRPr="008A23E7">
        <w:rPr>
          <w:rFonts w:ascii="Times New Roman" w:eastAsia="Times New Roman" w:hAnsi="Times New Roman"/>
          <w:sz w:val="20"/>
          <w:szCs w:val="20"/>
          <w:lang w:val="es-ES" w:eastAsia="it-IT"/>
        </w:rPr>
        <w:t xml:space="preserve"> 13, 33-37).</w:t>
      </w:r>
      <w:r w:rsidRPr="008A23E7">
        <w:rPr>
          <w:rFonts w:ascii="Times New Roman" w:eastAsia="Times New Roman" w:hAnsi="Times New Roman"/>
          <w:sz w:val="20"/>
          <w:szCs w:val="20"/>
          <w:lang w:val="es-ES" w:eastAsia="it-IT"/>
        </w:rPr>
        <w:t xml:space="preserve"> </w:t>
      </w:r>
    </w:p>
    <w:p w14:paraId="1A54E475" w14:textId="414DF5A0" w:rsidR="00702F80" w:rsidRPr="008A23E7" w:rsidRDefault="00702F80" w:rsidP="00702F8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s-ES" w:eastAsia="it-IT"/>
        </w:rPr>
      </w:pPr>
      <w:r w:rsidRPr="008A23E7">
        <w:rPr>
          <w:rFonts w:ascii="Times New Roman" w:eastAsia="Times New Roman" w:hAnsi="Times New Roman"/>
          <w:b/>
          <w:sz w:val="20"/>
          <w:szCs w:val="20"/>
          <w:lang w:val="es-ES" w:eastAsia="it-IT"/>
        </w:rPr>
        <w:t>673</w:t>
      </w:r>
      <w:r w:rsidRPr="008A23E7">
        <w:rPr>
          <w:rFonts w:ascii="Times New Roman" w:eastAsia="Times New Roman" w:hAnsi="Times New Roman"/>
          <w:sz w:val="20"/>
          <w:szCs w:val="20"/>
          <w:lang w:val="es-ES" w:eastAsia="it-IT"/>
        </w:rPr>
        <w:t xml:space="preserve"> </w:t>
      </w:r>
      <w:r w:rsidR="004A60C4" w:rsidRPr="008A23E7">
        <w:rPr>
          <w:rFonts w:ascii="Times New Roman" w:eastAsia="Times New Roman" w:hAnsi="Times New Roman"/>
          <w:sz w:val="20"/>
          <w:szCs w:val="20"/>
          <w:lang w:val="es-ES" w:eastAsia="it-IT"/>
        </w:rPr>
        <w:t xml:space="preserve">Desde la Ascensión, el advenimiento de Cristo en la gloria es inminente (cf </w:t>
      </w:r>
      <w:r w:rsidR="004A60C4" w:rsidRPr="008A23E7">
        <w:rPr>
          <w:rFonts w:ascii="Times New Roman" w:eastAsia="Times New Roman" w:hAnsi="Times New Roman"/>
          <w:i/>
          <w:iCs/>
          <w:sz w:val="20"/>
          <w:szCs w:val="20"/>
          <w:lang w:val="es-ES" w:eastAsia="it-IT"/>
        </w:rPr>
        <w:t>Ap</w:t>
      </w:r>
      <w:r w:rsidR="004A60C4" w:rsidRPr="008A23E7">
        <w:rPr>
          <w:rFonts w:ascii="Times New Roman" w:eastAsia="Times New Roman" w:hAnsi="Times New Roman"/>
          <w:sz w:val="20"/>
          <w:szCs w:val="20"/>
          <w:lang w:val="es-ES" w:eastAsia="it-IT"/>
        </w:rPr>
        <w:t xml:space="preserve"> 22, 20) aun cuando a nosotros no nos </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toca conocer el tiempo y el momento que ha fijado el Padre con su autoridad</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 xml:space="preserve"> (</w:t>
      </w:r>
      <w:r w:rsidR="004A60C4" w:rsidRPr="008A23E7">
        <w:rPr>
          <w:rFonts w:ascii="Times New Roman" w:eastAsia="Times New Roman" w:hAnsi="Times New Roman"/>
          <w:i/>
          <w:iCs/>
          <w:sz w:val="20"/>
          <w:szCs w:val="20"/>
          <w:lang w:val="es-ES" w:eastAsia="it-IT"/>
        </w:rPr>
        <w:t>Hch</w:t>
      </w:r>
      <w:r w:rsidR="004A60C4" w:rsidRPr="008A23E7">
        <w:rPr>
          <w:rFonts w:ascii="Times New Roman" w:eastAsia="Times New Roman" w:hAnsi="Times New Roman"/>
          <w:sz w:val="20"/>
          <w:szCs w:val="20"/>
          <w:lang w:val="es-ES" w:eastAsia="it-IT"/>
        </w:rPr>
        <w:t xml:space="preserve"> 1, 7; cf. </w:t>
      </w:r>
      <w:r w:rsidR="004A60C4" w:rsidRPr="008A23E7">
        <w:rPr>
          <w:rFonts w:ascii="Times New Roman" w:eastAsia="Times New Roman" w:hAnsi="Times New Roman"/>
          <w:i/>
          <w:iCs/>
          <w:sz w:val="20"/>
          <w:szCs w:val="20"/>
          <w:lang w:val="es-ES" w:eastAsia="it-IT"/>
        </w:rPr>
        <w:t>Mc</w:t>
      </w:r>
      <w:r w:rsidR="004A60C4" w:rsidRPr="008A23E7">
        <w:rPr>
          <w:rFonts w:ascii="Times New Roman" w:eastAsia="Times New Roman" w:hAnsi="Times New Roman"/>
          <w:sz w:val="20"/>
          <w:szCs w:val="20"/>
          <w:lang w:val="es-ES" w:eastAsia="it-IT"/>
        </w:rPr>
        <w:t xml:space="preserve"> 13, 32). Este acontecimiento escatológico se puede cumplir en cualquier momento (cf. </w:t>
      </w:r>
      <w:r w:rsidR="004A60C4" w:rsidRPr="008A23E7">
        <w:rPr>
          <w:rFonts w:ascii="Times New Roman" w:eastAsia="Times New Roman" w:hAnsi="Times New Roman"/>
          <w:i/>
          <w:iCs/>
          <w:sz w:val="20"/>
          <w:szCs w:val="20"/>
          <w:lang w:val="es-ES" w:eastAsia="it-IT"/>
        </w:rPr>
        <w:t>Mt</w:t>
      </w:r>
      <w:r w:rsidR="004A60C4" w:rsidRPr="008A23E7">
        <w:rPr>
          <w:rFonts w:ascii="Times New Roman" w:eastAsia="Times New Roman" w:hAnsi="Times New Roman"/>
          <w:sz w:val="20"/>
          <w:szCs w:val="20"/>
          <w:lang w:val="es-ES" w:eastAsia="it-IT"/>
        </w:rPr>
        <w:t xml:space="preserve"> 24, 44: </w:t>
      </w:r>
      <w:r w:rsidR="004A60C4" w:rsidRPr="008A23E7">
        <w:rPr>
          <w:rFonts w:ascii="Times New Roman" w:eastAsia="Times New Roman" w:hAnsi="Times New Roman"/>
          <w:i/>
          <w:iCs/>
          <w:sz w:val="20"/>
          <w:szCs w:val="20"/>
          <w:lang w:val="es-ES" w:eastAsia="it-IT"/>
        </w:rPr>
        <w:t xml:space="preserve">1 Ts </w:t>
      </w:r>
      <w:r w:rsidR="004A60C4" w:rsidRPr="008A23E7">
        <w:rPr>
          <w:rFonts w:ascii="Times New Roman" w:eastAsia="Times New Roman" w:hAnsi="Times New Roman"/>
          <w:sz w:val="20"/>
          <w:szCs w:val="20"/>
          <w:lang w:val="es-ES" w:eastAsia="it-IT"/>
        </w:rPr>
        <w:t xml:space="preserve">5, 2), aunque tal acontecimiento y la prueba final que le ha de preceder estén </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retenidos</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 xml:space="preserve"> en las manos de Dios (cf. </w:t>
      </w:r>
      <w:r w:rsidR="004A60C4" w:rsidRPr="008A23E7">
        <w:rPr>
          <w:rFonts w:ascii="Times New Roman" w:eastAsia="Times New Roman" w:hAnsi="Times New Roman"/>
          <w:i/>
          <w:iCs/>
          <w:sz w:val="20"/>
          <w:szCs w:val="20"/>
          <w:lang w:val="es-ES" w:eastAsia="it-IT"/>
        </w:rPr>
        <w:t>2 Ts</w:t>
      </w:r>
      <w:r w:rsidR="004A60C4" w:rsidRPr="008A23E7">
        <w:rPr>
          <w:rFonts w:ascii="Times New Roman" w:eastAsia="Times New Roman" w:hAnsi="Times New Roman"/>
          <w:sz w:val="20"/>
          <w:szCs w:val="20"/>
          <w:lang w:val="es-ES" w:eastAsia="it-IT"/>
        </w:rPr>
        <w:t xml:space="preserve"> 2, 3-12).</w:t>
      </w:r>
    </w:p>
    <w:p w14:paraId="687A6FE1" w14:textId="50B8E094" w:rsidR="00702F80" w:rsidRPr="008A23E7" w:rsidRDefault="00702F80" w:rsidP="00702F8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s-ES" w:eastAsia="it-IT"/>
        </w:rPr>
      </w:pPr>
      <w:r w:rsidRPr="008A23E7">
        <w:rPr>
          <w:rFonts w:ascii="Times New Roman" w:eastAsia="Times New Roman" w:hAnsi="Times New Roman"/>
          <w:b/>
          <w:sz w:val="20"/>
          <w:szCs w:val="20"/>
          <w:lang w:val="es-ES" w:eastAsia="it-IT"/>
        </w:rPr>
        <w:t>1130</w:t>
      </w:r>
      <w:r w:rsidRPr="008A23E7">
        <w:rPr>
          <w:rFonts w:ascii="Times New Roman" w:eastAsia="Times New Roman" w:hAnsi="Times New Roman"/>
          <w:sz w:val="20"/>
          <w:szCs w:val="20"/>
          <w:lang w:val="es-ES" w:eastAsia="it-IT"/>
        </w:rPr>
        <w:t xml:space="preserve"> </w:t>
      </w:r>
      <w:r w:rsidR="004A60C4" w:rsidRPr="008A23E7">
        <w:rPr>
          <w:rFonts w:ascii="Times New Roman" w:eastAsia="Times New Roman" w:hAnsi="Times New Roman"/>
          <w:sz w:val="20"/>
          <w:szCs w:val="20"/>
          <w:lang w:val="es-ES" w:eastAsia="it-IT"/>
        </w:rPr>
        <w:t xml:space="preserve">La Iglesia celebra el Misterio de su Señor </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hasta que él venga</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 xml:space="preserve"> y </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Dios sea todo en todos</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 xml:space="preserve"> (</w:t>
      </w:r>
      <w:r w:rsidR="004A60C4" w:rsidRPr="008A23E7">
        <w:rPr>
          <w:rFonts w:ascii="Times New Roman" w:eastAsia="Times New Roman" w:hAnsi="Times New Roman"/>
          <w:i/>
          <w:iCs/>
          <w:sz w:val="20"/>
          <w:szCs w:val="20"/>
          <w:lang w:val="es-ES" w:eastAsia="it-IT"/>
        </w:rPr>
        <w:t>1 Co</w:t>
      </w:r>
      <w:r w:rsidR="004A60C4" w:rsidRPr="008A23E7">
        <w:rPr>
          <w:rFonts w:ascii="Times New Roman" w:eastAsia="Times New Roman" w:hAnsi="Times New Roman"/>
          <w:sz w:val="20"/>
          <w:szCs w:val="20"/>
          <w:lang w:val="es-ES" w:eastAsia="it-IT"/>
        </w:rPr>
        <w:t xml:space="preserve"> 11, 26; 15, 28). Desde la era apostólica, la liturgia es atraída hacia su término por el gemido del Espíritu en la Iglesia: </w:t>
      </w:r>
      <w:r w:rsidR="004A60C4" w:rsidRPr="008A23E7">
        <w:rPr>
          <w:rFonts w:ascii="Times New Roman" w:eastAsia="Times New Roman" w:hAnsi="Times New Roman"/>
          <w:i/>
          <w:iCs/>
          <w:sz w:val="20"/>
          <w:szCs w:val="20"/>
          <w:lang w:val="es-ES" w:eastAsia="it-IT"/>
        </w:rPr>
        <w:t>¡Marana tha!</w:t>
      </w:r>
      <w:r w:rsidR="004A60C4" w:rsidRPr="008A23E7">
        <w:rPr>
          <w:rFonts w:ascii="Times New Roman" w:eastAsia="Times New Roman" w:hAnsi="Times New Roman"/>
          <w:sz w:val="20"/>
          <w:szCs w:val="20"/>
          <w:lang w:val="es-ES" w:eastAsia="it-IT"/>
        </w:rPr>
        <w:t xml:space="preserve"> (</w:t>
      </w:r>
      <w:r w:rsidR="004A60C4" w:rsidRPr="008A23E7">
        <w:rPr>
          <w:rFonts w:ascii="Times New Roman" w:eastAsia="Times New Roman" w:hAnsi="Times New Roman"/>
          <w:i/>
          <w:iCs/>
          <w:sz w:val="20"/>
          <w:szCs w:val="20"/>
          <w:lang w:val="es-ES" w:eastAsia="it-IT"/>
        </w:rPr>
        <w:t>1 Co</w:t>
      </w:r>
      <w:r w:rsidR="004A60C4" w:rsidRPr="008A23E7">
        <w:rPr>
          <w:rFonts w:ascii="Times New Roman" w:eastAsia="Times New Roman" w:hAnsi="Times New Roman"/>
          <w:sz w:val="20"/>
          <w:szCs w:val="20"/>
          <w:lang w:val="es-ES" w:eastAsia="it-IT"/>
        </w:rPr>
        <w:t xml:space="preserve"> 16,22). La liturgia participa así en el deseo de Jesús: </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Con ansia he deseado comer esta Pascua con vosotros [...] hasta que halle su cumplimiento en el Reino de Dios</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 xml:space="preserve"> (</w:t>
      </w:r>
      <w:r w:rsidR="004A60C4" w:rsidRPr="008A23E7">
        <w:rPr>
          <w:rFonts w:ascii="Times New Roman" w:eastAsia="Times New Roman" w:hAnsi="Times New Roman"/>
          <w:i/>
          <w:iCs/>
          <w:sz w:val="20"/>
          <w:szCs w:val="20"/>
          <w:lang w:val="es-ES" w:eastAsia="it-IT"/>
        </w:rPr>
        <w:t>Lc</w:t>
      </w:r>
      <w:r w:rsidR="004A60C4" w:rsidRPr="008A23E7">
        <w:rPr>
          <w:rFonts w:ascii="Times New Roman" w:eastAsia="Times New Roman" w:hAnsi="Times New Roman"/>
          <w:sz w:val="20"/>
          <w:szCs w:val="20"/>
          <w:lang w:val="es-ES" w:eastAsia="it-IT"/>
        </w:rPr>
        <w:t xml:space="preserve"> 22,15-16). En los sacramentos de Cristo, la Iglesia recibe ya las arras de su herencia, participa ya en la vida eterna, aunque </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aguardando la feliz esperanza y la manifestación de la gloria del Gran Dios y Salvador nuestro Jesucristo</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 xml:space="preserve"> (</w:t>
      </w:r>
      <w:r w:rsidR="004A60C4" w:rsidRPr="008A23E7">
        <w:rPr>
          <w:rFonts w:ascii="Times New Roman" w:eastAsia="Times New Roman" w:hAnsi="Times New Roman"/>
          <w:i/>
          <w:iCs/>
          <w:sz w:val="20"/>
          <w:szCs w:val="20"/>
          <w:lang w:val="es-ES" w:eastAsia="it-IT"/>
        </w:rPr>
        <w:t>T</w:t>
      </w:r>
      <w:r w:rsidR="004A60C4" w:rsidRPr="008A23E7">
        <w:rPr>
          <w:rFonts w:ascii="Times New Roman" w:eastAsia="Times New Roman" w:hAnsi="Times New Roman"/>
          <w:sz w:val="20"/>
          <w:szCs w:val="20"/>
          <w:lang w:val="es-ES" w:eastAsia="it-IT"/>
        </w:rPr>
        <w:t xml:space="preserve">t 2,13). </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El Espíritu y la Esposa dicen: ¡Ven! [...] ¡Ven, Señor Jesús!</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 xml:space="preserve"> (</w:t>
      </w:r>
      <w:r w:rsidR="004A60C4" w:rsidRPr="008A23E7">
        <w:rPr>
          <w:rFonts w:ascii="Times New Roman" w:eastAsia="Times New Roman" w:hAnsi="Times New Roman"/>
          <w:i/>
          <w:iCs/>
          <w:sz w:val="20"/>
          <w:szCs w:val="20"/>
          <w:lang w:val="es-ES" w:eastAsia="it-IT"/>
        </w:rPr>
        <w:t>Ap</w:t>
      </w:r>
      <w:r w:rsidR="004A60C4" w:rsidRPr="008A23E7">
        <w:rPr>
          <w:rFonts w:ascii="Times New Roman" w:eastAsia="Times New Roman" w:hAnsi="Times New Roman"/>
          <w:sz w:val="20"/>
          <w:szCs w:val="20"/>
          <w:lang w:val="es-ES" w:eastAsia="it-IT"/>
        </w:rPr>
        <w:t xml:space="preserve"> 22,17.20).</w:t>
      </w:r>
    </w:p>
    <w:p w14:paraId="24A6FA36" w14:textId="022CC454" w:rsidR="00702F80" w:rsidRPr="004A60C4" w:rsidRDefault="00702F80" w:rsidP="00702F80">
      <w:pPr>
        <w:pBdr>
          <w:top w:val="single" w:sz="4" w:space="1" w:color="auto"/>
          <w:left w:val="single" w:sz="4" w:space="4" w:color="auto"/>
          <w:bottom w:val="single" w:sz="4" w:space="1" w:color="auto"/>
          <w:right w:val="single" w:sz="4" w:space="4" w:color="auto"/>
        </w:pBdr>
        <w:spacing w:before="100" w:beforeAutospacing="1" w:after="240" w:afterAutospacing="1"/>
        <w:jc w:val="both"/>
        <w:rPr>
          <w:rFonts w:ascii="Times New Roman" w:eastAsia="Times New Roman" w:hAnsi="Times New Roman"/>
          <w:sz w:val="20"/>
          <w:szCs w:val="20"/>
          <w:lang w:val="es-ES" w:eastAsia="it-IT"/>
        </w:rPr>
      </w:pPr>
      <w:r w:rsidRPr="008A23E7">
        <w:rPr>
          <w:rFonts w:ascii="Times New Roman" w:eastAsia="Times New Roman" w:hAnsi="Times New Roman"/>
          <w:b/>
          <w:bCs/>
          <w:sz w:val="20"/>
          <w:szCs w:val="20"/>
          <w:lang w:val="es-ES" w:eastAsia="it-IT"/>
        </w:rPr>
        <w:t>2730</w:t>
      </w:r>
      <w:r w:rsidRPr="008A23E7">
        <w:rPr>
          <w:rFonts w:ascii="Times New Roman" w:eastAsia="Times New Roman" w:hAnsi="Times New Roman"/>
          <w:sz w:val="20"/>
          <w:szCs w:val="20"/>
          <w:lang w:val="es-ES" w:eastAsia="it-IT"/>
        </w:rPr>
        <w:t xml:space="preserve"> </w:t>
      </w:r>
      <w:r w:rsidR="004A60C4" w:rsidRPr="008A23E7">
        <w:rPr>
          <w:rFonts w:ascii="Times New Roman" w:eastAsia="Times New Roman" w:hAnsi="Times New Roman"/>
          <w:sz w:val="20"/>
          <w:szCs w:val="20"/>
          <w:lang w:val="es-ES" w:eastAsia="it-IT"/>
        </w:rPr>
        <w:t xml:space="preserve">Mirado positivamente, el combate contra el ánimo posesivo y dominador es la vigilancia, la sobriedad del corazón. Cuando Jesús insiste en la vigilancia, es siempre en relación a Él, a su Venida, al último día y al </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hoy</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 xml:space="preserve">. El esposo viene en mitad de la noche; la luz que no debe apagarse es la de la fe: </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Dice de ti mi corazón: busca su rostro</w:t>
      </w:r>
      <w:r w:rsidR="008A23E7">
        <w:rPr>
          <w:rFonts w:ascii="Times New Roman" w:eastAsia="Times New Roman" w:hAnsi="Times New Roman"/>
          <w:sz w:val="20"/>
          <w:szCs w:val="20"/>
          <w:lang w:val="es-ES" w:eastAsia="it-IT"/>
        </w:rPr>
        <w:t>”</w:t>
      </w:r>
      <w:r w:rsidR="004A60C4" w:rsidRPr="008A23E7">
        <w:rPr>
          <w:rFonts w:ascii="Times New Roman" w:eastAsia="Times New Roman" w:hAnsi="Times New Roman"/>
          <w:sz w:val="20"/>
          <w:szCs w:val="20"/>
          <w:lang w:val="es-ES" w:eastAsia="it-IT"/>
        </w:rPr>
        <w:t xml:space="preserve"> (</w:t>
      </w:r>
      <w:r w:rsidR="004A60C4" w:rsidRPr="008A23E7">
        <w:rPr>
          <w:rFonts w:ascii="Times New Roman" w:eastAsia="Times New Roman" w:hAnsi="Times New Roman"/>
          <w:i/>
          <w:iCs/>
          <w:sz w:val="20"/>
          <w:szCs w:val="20"/>
          <w:lang w:val="es-ES" w:eastAsia="it-IT"/>
        </w:rPr>
        <w:t>Sal</w:t>
      </w:r>
      <w:r w:rsidR="004A60C4" w:rsidRPr="008A23E7">
        <w:rPr>
          <w:rFonts w:ascii="Times New Roman" w:eastAsia="Times New Roman" w:hAnsi="Times New Roman"/>
          <w:sz w:val="20"/>
          <w:szCs w:val="20"/>
          <w:lang w:val="es-ES" w:eastAsia="it-IT"/>
        </w:rPr>
        <w:t xml:space="preserve"> 27, 8).</w:t>
      </w:r>
      <w:r w:rsidRPr="008A23E7">
        <w:rPr>
          <w:rFonts w:ascii="Times New Roman" w:eastAsia="Times New Roman" w:hAnsi="Times New Roman"/>
          <w:sz w:val="20"/>
          <w:szCs w:val="20"/>
          <w:lang w:val="es-ES" w:eastAsia="it-IT"/>
        </w:rPr>
        <w:t xml:space="preserve"> </w:t>
      </w:r>
    </w:p>
    <w:sectPr w:rsidR="00702F80" w:rsidRPr="004A60C4"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928A0" w14:textId="77777777" w:rsidR="00375E11" w:rsidRDefault="00375E11" w:rsidP="00D33376">
      <w:r>
        <w:separator/>
      </w:r>
    </w:p>
  </w:endnote>
  <w:endnote w:type="continuationSeparator" w:id="0">
    <w:p w14:paraId="5F158A2A" w14:textId="77777777" w:rsidR="00375E11" w:rsidRDefault="00375E11"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17E93" w14:textId="77777777" w:rsidR="00375E11" w:rsidRDefault="00375E11" w:rsidP="00D33376">
      <w:r>
        <w:separator/>
      </w:r>
    </w:p>
  </w:footnote>
  <w:footnote w:type="continuationSeparator" w:id="0">
    <w:p w14:paraId="2BA4CE8D" w14:textId="77777777" w:rsidR="00375E11" w:rsidRDefault="00375E11"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6366" w14:textId="0FB8D641" w:rsidR="00C56A55" w:rsidRPr="006C5934" w:rsidRDefault="00C56A55" w:rsidP="00C56A55">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Pr>
        <w:rFonts w:ascii="Times New Roman" w:eastAsia="Times New Roman" w:hAnsi="Times New Roman"/>
        <w:i/>
        <w:sz w:val="16"/>
        <w:szCs w:val="16"/>
        <w:lang w:val="es-ES" w:eastAsia="it-IT"/>
      </w:rPr>
      <w:t>Nguyen – Año A</w:t>
    </w:r>
    <w:r w:rsidRPr="006C5934">
      <w:rPr>
        <w:rFonts w:ascii="Times New Roman" w:eastAsia="Times New Roman" w:hAnsi="Times New Roman"/>
        <w:i/>
        <w:sz w:val="16"/>
        <w:szCs w:val="16"/>
        <w:lang w:val="es-ES" w:eastAsia="it-IT"/>
      </w:rPr>
      <w:t xml:space="preserve"> – Comentario </w:t>
    </w:r>
    <w:r>
      <w:rPr>
        <w:rFonts w:ascii="Times New Roman" w:eastAsia="Times New Roman" w:hAnsi="Times New Roman"/>
        <w:i/>
        <w:sz w:val="16"/>
        <w:szCs w:val="16"/>
        <w:lang w:val="es-ES" w:eastAsia="it-IT"/>
      </w:rPr>
      <w:t>I</w:t>
    </w:r>
    <w:r w:rsidRPr="006C5934">
      <w:rPr>
        <w:rFonts w:ascii="Times New Roman" w:eastAsia="Times New Roman" w:hAnsi="Times New Roman"/>
        <w:i/>
        <w:sz w:val="16"/>
        <w:szCs w:val="16"/>
        <w:lang w:val="es-ES" w:eastAsia="it-IT"/>
      </w:rPr>
      <w:t xml:space="preserve"> Domingo </w:t>
    </w:r>
    <w:r>
      <w:rPr>
        <w:rFonts w:ascii="Times New Roman" w:eastAsia="Times New Roman" w:hAnsi="Times New Roman"/>
        <w:i/>
        <w:sz w:val="16"/>
        <w:szCs w:val="16"/>
        <w:lang w:val="es-ES" w:eastAsia="it-IT"/>
      </w:rPr>
      <w:t>de Adviento</w:t>
    </w:r>
    <w:r w:rsidRPr="006C5934">
      <w:rPr>
        <w:rFonts w:ascii="Times New Roman" w:eastAsia="Times New Roman" w:hAnsi="Times New Roman"/>
        <w:lang w:val="es-ES" w:eastAsia="it-IT"/>
      </w:rPr>
      <w:tab/>
    </w:r>
    <w:r w:rsidRPr="006C5934">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6C5934">
          <w:rPr>
            <w:rFonts w:ascii="Times New Roman" w:eastAsia="Times New Roman" w:hAnsi="Times New Roman"/>
            <w:sz w:val="20"/>
            <w:szCs w:val="20"/>
            <w:lang w:eastAsia="it-IT"/>
          </w:rPr>
          <w:fldChar w:fldCharType="begin"/>
        </w:r>
        <w:r w:rsidRPr="006C5934">
          <w:rPr>
            <w:rFonts w:ascii="Times New Roman" w:eastAsia="Times New Roman" w:hAnsi="Times New Roman"/>
            <w:sz w:val="20"/>
            <w:szCs w:val="20"/>
            <w:lang w:val="es-ES" w:eastAsia="it-IT"/>
          </w:rPr>
          <w:instrText>PAGE   \* MERGEFORMAT</w:instrText>
        </w:r>
        <w:r w:rsidRPr="006C5934">
          <w:rPr>
            <w:rFonts w:ascii="Times New Roman" w:eastAsia="Times New Roman" w:hAnsi="Times New Roman"/>
            <w:sz w:val="20"/>
            <w:szCs w:val="20"/>
            <w:lang w:eastAsia="it-IT"/>
          </w:rPr>
          <w:fldChar w:fldCharType="separate"/>
        </w:r>
        <w:r w:rsidR="008A23E7">
          <w:rPr>
            <w:rFonts w:ascii="Times New Roman" w:eastAsia="Times New Roman" w:hAnsi="Times New Roman"/>
            <w:noProof/>
            <w:sz w:val="20"/>
            <w:szCs w:val="20"/>
            <w:lang w:val="es-ES" w:eastAsia="it-IT"/>
          </w:rPr>
          <w:t>4</w:t>
        </w:r>
        <w:r w:rsidRPr="006C5934">
          <w:rPr>
            <w:rFonts w:ascii="Times New Roman" w:eastAsia="Times New Roman" w:hAnsi="Times New Roman"/>
            <w:sz w:val="20"/>
            <w:szCs w:val="20"/>
            <w:lang w:eastAsia="it-IT"/>
          </w:rPr>
          <w:fldChar w:fldCharType="end"/>
        </w:r>
      </w:sdtContent>
    </w:sdt>
  </w:p>
  <w:p w14:paraId="2ABB403D" w14:textId="442CAD7D" w:rsidR="00557EE4" w:rsidRPr="00C56A55" w:rsidRDefault="00F31A37" w:rsidP="00F31A37">
    <w:pPr>
      <w:pStyle w:val="Intestazione"/>
      <w:tabs>
        <w:tab w:val="clear" w:pos="4819"/>
        <w:tab w:val="clear" w:pos="9638"/>
        <w:tab w:val="left" w:pos="2987"/>
      </w:tabs>
      <w:rPr>
        <w:lang w:val="es-ES"/>
      </w:rPr>
    </w:pPr>
    <w:r w:rsidRPr="00C56A55">
      <w:rPr>
        <w:lang w:val="es-E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6EEB"/>
    <w:rsid w:val="0001711B"/>
    <w:rsid w:val="00017D18"/>
    <w:rsid w:val="0002342F"/>
    <w:rsid w:val="000428A3"/>
    <w:rsid w:val="000552FC"/>
    <w:rsid w:val="00057A0B"/>
    <w:rsid w:val="000606C5"/>
    <w:rsid w:val="0006713D"/>
    <w:rsid w:val="00075C20"/>
    <w:rsid w:val="00077613"/>
    <w:rsid w:val="00080E35"/>
    <w:rsid w:val="000838BF"/>
    <w:rsid w:val="00086B0F"/>
    <w:rsid w:val="00090BD8"/>
    <w:rsid w:val="00091EBF"/>
    <w:rsid w:val="000A0D84"/>
    <w:rsid w:val="000A1DC8"/>
    <w:rsid w:val="000A6895"/>
    <w:rsid w:val="000B54DB"/>
    <w:rsid w:val="000B637F"/>
    <w:rsid w:val="000C0227"/>
    <w:rsid w:val="000C3E3A"/>
    <w:rsid w:val="000D0400"/>
    <w:rsid w:val="000D1A5D"/>
    <w:rsid w:val="000D4624"/>
    <w:rsid w:val="000E0998"/>
    <w:rsid w:val="000E5518"/>
    <w:rsid w:val="000F004D"/>
    <w:rsid w:val="000F071B"/>
    <w:rsid w:val="0010093B"/>
    <w:rsid w:val="00102AB4"/>
    <w:rsid w:val="00102E8D"/>
    <w:rsid w:val="00103F37"/>
    <w:rsid w:val="00105FA3"/>
    <w:rsid w:val="00122CE1"/>
    <w:rsid w:val="001262B4"/>
    <w:rsid w:val="001266C6"/>
    <w:rsid w:val="00134669"/>
    <w:rsid w:val="00134CE1"/>
    <w:rsid w:val="00154A82"/>
    <w:rsid w:val="00155E08"/>
    <w:rsid w:val="00183592"/>
    <w:rsid w:val="0018414B"/>
    <w:rsid w:val="00185620"/>
    <w:rsid w:val="00186FBC"/>
    <w:rsid w:val="0019024B"/>
    <w:rsid w:val="00190487"/>
    <w:rsid w:val="00192C69"/>
    <w:rsid w:val="001A00B4"/>
    <w:rsid w:val="001A0547"/>
    <w:rsid w:val="001B2519"/>
    <w:rsid w:val="001C1F6A"/>
    <w:rsid w:val="001C3320"/>
    <w:rsid w:val="001C4B8D"/>
    <w:rsid w:val="001D5009"/>
    <w:rsid w:val="001E0186"/>
    <w:rsid w:val="001E3788"/>
    <w:rsid w:val="001E3D87"/>
    <w:rsid w:val="001E5A99"/>
    <w:rsid w:val="001F187E"/>
    <w:rsid w:val="001F47C8"/>
    <w:rsid w:val="001F4F5B"/>
    <w:rsid w:val="002001E0"/>
    <w:rsid w:val="00204526"/>
    <w:rsid w:val="0020650F"/>
    <w:rsid w:val="00206D57"/>
    <w:rsid w:val="0021069A"/>
    <w:rsid w:val="00217FED"/>
    <w:rsid w:val="002239B4"/>
    <w:rsid w:val="002305C5"/>
    <w:rsid w:val="00230C95"/>
    <w:rsid w:val="00232D27"/>
    <w:rsid w:val="002358E8"/>
    <w:rsid w:val="002359B5"/>
    <w:rsid w:val="00242988"/>
    <w:rsid w:val="00242EA6"/>
    <w:rsid w:val="002435A2"/>
    <w:rsid w:val="00246D63"/>
    <w:rsid w:val="00254D12"/>
    <w:rsid w:val="002613AD"/>
    <w:rsid w:val="0026453B"/>
    <w:rsid w:val="002702B3"/>
    <w:rsid w:val="0027236D"/>
    <w:rsid w:val="002729E5"/>
    <w:rsid w:val="002855AC"/>
    <w:rsid w:val="00286234"/>
    <w:rsid w:val="0029230D"/>
    <w:rsid w:val="002948F7"/>
    <w:rsid w:val="00297D9F"/>
    <w:rsid w:val="002A0E2B"/>
    <w:rsid w:val="002B1CE9"/>
    <w:rsid w:val="002B3D93"/>
    <w:rsid w:val="002D17A9"/>
    <w:rsid w:val="002D43DC"/>
    <w:rsid w:val="002E214C"/>
    <w:rsid w:val="002E4A53"/>
    <w:rsid w:val="002F5C63"/>
    <w:rsid w:val="00317B4C"/>
    <w:rsid w:val="00324155"/>
    <w:rsid w:val="003260DB"/>
    <w:rsid w:val="003340E4"/>
    <w:rsid w:val="003442EF"/>
    <w:rsid w:val="0035099D"/>
    <w:rsid w:val="00351478"/>
    <w:rsid w:val="00356860"/>
    <w:rsid w:val="0036266F"/>
    <w:rsid w:val="0037266E"/>
    <w:rsid w:val="00375E11"/>
    <w:rsid w:val="00384B08"/>
    <w:rsid w:val="003A127F"/>
    <w:rsid w:val="003B408D"/>
    <w:rsid w:val="003C0D32"/>
    <w:rsid w:val="003C65BF"/>
    <w:rsid w:val="003C6A68"/>
    <w:rsid w:val="003E1C69"/>
    <w:rsid w:val="003E1D80"/>
    <w:rsid w:val="003E2EE2"/>
    <w:rsid w:val="003F23E3"/>
    <w:rsid w:val="003F78F3"/>
    <w:rsid w:val="00402778"/>
    <w:rsid w:val="004041EE"/>
    <w:rsid w:val="00416225"/>
    <w:rsid w:val="00416960"/>
    <w:rsid w:val="00421BBB"/>
    <w:rsid w:val="00422B25"/>
    <w:rsid w:val="00433B99"/>
    <w:rsid w:val="0047076A"/>
    <w:rsid w:val="0047347F"/>
    <w:rsid w:val="004830E2"/>
    <w:rsid w:val="0048445F"/>
    <w:rsid w:val="00486BA7"/>
    <w:rsid w:val="00486DC2"/>
    <w:rsid w:val="00491009"/>
    <w:rsid w:val="004A60C4"/>
    <w:rsid w:val="004A6EB1"/>
    <w:rsid w:val="004B6E18"/>
    <w:rsid w:val="004C6931"/>
    <w:rsid w:val="004C6991"/>
    <w:rsid w:val="004E3F29"/>
    <w:rsid w:val="004F36DA"/>
    <w:rsid w:val="0050194E"/>
    <w:rsid w:val="00515888"/>
    <w:rsid w:val="00520102"/>
    <w:rsid w:val="00522E29"/>
    <w:rsid w:val="00526650"/>
    <w:rsid w:val="00526EB6"/>
    <w:rsid w:val="005276A5"/>
    <w:rsid w:val="00530BC9"/>
    <w:rsid w:val="00531189"/>
    <w:rsid w:val="00533EF8"/>
    <w:rsid w:val="00534B07"/>
    <w:rsid w:val="00537088"/>
    <w:rsid w:val="005404FC"/>
    <w:rsid w:val="005466C8"/>
    <w:rsid w:val="0055662A"/>
    <w:rsid w:val="00557EE4"/>
    <w:rsid w:val="00574C73"/>
    <w:rsid w:val="00581DA6"/>
    <w:rsid w:val="005A53AC"/>
    <w:rsid w:val="005B1597"/>
    <w:rsid w:val="005B634F"/>
    <w:rsid w:val="005B687B"/>
    <w:rsid w:val="005C1E4B"/>
    <w:rsid w:val="005C2400"/>
    <w:rsid w:val="005C4939"/>
    <w:rsid w:val="005D0F1A"/>
    <w:rsid w:val="005D3FD8"/>
    <w:rsid w:val="005D5C9A"/>
    <w:rsid w:val="005D752B"/>
    <w:rsid w:val="005E44A9"/>
    <w:rsid w:val="005F39EB"/>
    <w:rsid w:val="005F3FAB"/>
    <w:rsid w:val="005F43BF"/>
    <w:rsid w:val="006012BC"/>
    <w:rsid w:val="006042DB"/>
    <w:rsid w:val="0061298A"/>
    <w:rsid w:val="00616534"/>
    <w:rsid w:val="006211BD"/>
    <w:rsid w:val="00632F39"/>
    <w:rsid w:val="00642F75"/>
    <w:rsid w:val="006548F2"/>
    <w:rsid w:val="00660A6B"/>
    <w:rsid w:val="00662D38"/>
    <w:rsid w:val="00665CF2"/>
    <w:rsid w:val="00670474"/>
    <w:rsid w:val="00675A39"/>
    <w:rsid w:val="00677B27"/>
    <w:rsid w:val="00681D64"/>
    <w:rsid w:val="00683F7B"/>
    <w:rsid w:val="00687EE9"/>
    <w:rsid w:val="00694153"/>
    <w:rsid w:val="006959DD"/>
    <w:rsid w:val="006A1744"/>
    <w:rsid w:val="006B7F7F"/>
    <w:rsid w:val="006C49E3"/>
    <w:rsid w:val="006C7638"/>
    <w:rsid w:val="006D3584"/>
    <w:rsid w:val="006D5F72"/>
    <w:rsid w:val="006E3669"/>
    <w:rsid w:val="006E7021"/>
    <w:rsid w:val="006F34EE"/>
    <w:rsid w:val="006F4EE7"/>
    <w:rsid w:val="00702F80"/>
    <w:rsid w:val="007074E8"/>
    <w:rsid w:val="00715AB3"/>
    <w:rsid w:val="00723509"/>
    <w:rsid w:val="00731CC6"/>
    <w:rsid w:val="007328B3"/>
    <w:rsid w:val="00732C97"/>
    <w:rsid w:val="00743248"/>
    <w:rsid w:val="0075134B"/>
    <w:rsid w:val="007520D9"/>
    <w:rsid w:val="007570A4"/>
    <w:rsid w:val="00760494"/>
    <w:rsid w:val="007751F2"/>
    <w:rsid w:val="007768F0"/>
    <w:rsid w:val="00796A57"/>
    <w:rsid w:val="00797C2D"/>
    <w:rsid w:val="007B0B06"/>
    <w:rsid w:val="007B5B65"/>
    <w:rsid w:val="007B5EAA"/>
    <w:rsid w:val="007C62FD"/>
    <w:rsid w:val="007D1A86"/>
    <w:rsid w:val="007D1C17"/>
    <w:rsid w:val="007D2711"/>
    <w:rsid w:val="007D2B00"/>
    <w:rsid w:val="007D6222"/>
    <w:rsid w:val="007E33ED"/>
    <w:rsid w:val="007E5DC7"/>
    <w:rsid w:val="007F5C16"/>
    <w:rsid w:val="007F70CC"/>
    <w:rsid w:val="007F7166"/>
    <w:rsid w:val="008009BE"/>
    <w:rsid w:val="00800FC1"/>
    <w:rsid w:val="008058EE"/>
    <w:rsid w:val="008114B4"/>
    <w:rsid w:val="00825C84"/>
    <w:rsid w:val="00830B02"/>
    <w:rsid w:val="00837FBC"/>
    <w:rsid w:val="00844656"/>
    <w:rsid w:val="00844D76"/>
    <w:rsid w:val="008459E5"/>
    <w:rsid w:val="00850C7D"/>
    <w:rsid w:val="00856CA1"/>
    <w:rsid w:val="008579C0"/>
    <w:rsid w:val="00860F19"/>
    <w:rsid w:val="00863809"/>
    <w:rsid w:val="0088009A"/>
    <w:rsid w:val="008850DE"/>
    <w:rsid w:val="00885C31"/>
    <w:rsid w:val="008903A5"/>
    <w:rsid w:val="0089623D"/>
    <w:rsid w:val="008A203A"/>
    <w:rsid w:val="008A23E7"/>
    <w:rsid w:val="008A4F0B"/>
    <w:rsid w:val="008A5592"/>
    <w:rsid w:val="008B3402"/>
    <w:rsid w:val="008B66D5"/>
    <w:rsid w:val="008C7AC2"/>
    <w:rsid w:val="008C7E35"/>
    <w:rsid w:val="008D2013"/>
    <w:rsid w:val="008E47AE"/>
    <w:rsid w:val="00903BB0"/>
    <w:rsid w:val="00910655"/>
    <w:rsid w:val="00910C63"/>
    <w:rsid w:val="00914313"/>
    <w:rsid w:val="009146D0"/>
    <w:rsid w:val="00916261"/>
    <w:rsid w:val="00917222"/>
    <w:rsid w:val="00924B86"/>
    <w:rsid w:val="00927BF3"/>
    <w:rsid w:val="00930C28"/>
    <w:rsid w:val="00944FD1"/>
    <w:rsid w:val="009467C3"/>
    <w:rsid w:val="009468D1"/>
    <w:rsid w:val="00961C3A"/>
    <w:rsid w:val="00975D8B"/>
    <w:rsid w:val="00976F17"/>
    <w:rsid w:val="009825C6"/>
    <w:rsid w:val="00982968"/>
    <w:rsid w:val="009836C6"/>
    <w:rsid w:val="009A6AD9"/>
    <w:rsid w:val="009B629C"/>
    <w:rsid w:val="009C3FF9"/>
    <w:rsid w:val="009C79E0"/>
    <w:rsid w:val="009F10A1"/>
    <w:rsid w:val="009F18E9"/>
    <w:rsid w:val="009F1953"/>
    <w:rsid w:val="009F218A"/>
    <w:rsid w:val="00A4698F"/>
    <w:rsid w:val="00A46DA9"/>
    <w:rsid w:val="00A50C98"/>
    <w:rsid w:val="00A53763"/>
    <w:rsid w:val="00A54E04"/>
    <w:rsid w:val="00A565D7"/>
    <w:rsid w:val="00A658A3"/>
    <w:rsid w:val="00A70E60"/>
    <w:rsid w:val="00A718F6"/>
    <w:rsid w:val="00A72BD4"/>
    <w:rsid w:val="00A77F24"/>
    <w:rsid w:val="00A804DF"/>
    <w:rsid w:val="00A82F49"/>
    <w:rsid w:val="00A8481A"/>
    <w:rsid w:val="00A95EB8"/>
    <w:rsid w:val="00A97D71"/>
    <w:rsid w:val="00AA5C87"/>
    <w:rsid w:val="00AB13AC"/>
    <w:rsid w:val="00AB3ACA"/>
    <w:rsid w:val="00AC0B7E"/>
    <w:rsid w:val="00AC5732"/>
    <w:rsid w:val="00AD037A"/>
    <w:rsid w:val="00AD68F8"/>
    <w:rsid w:val="00B00B53"/>
    <w:rsid w:val="00B042D4"/>
    <w:rsid w:val="00B068CA"/>
    <w:rsid w:val="00B07A9B"/>
    <w:rsid w:val="00B162CA"/>
    <w:rsid w:val="00B21E9F"/>
    <w:rsid w:val="00B25C91"/>
    <w:rsid w:val="00B37119"/>
    <w:rsid w:val="00B45B56"/>
    <w:rsid w:val="00B549C2"/>
    <w:rsid w:val="00B55DF4"/>
    <w:rsid w:val="00B605FA"/>
    <w:rsid w:val="00B641C5"/>
    <w:rsid w:val="00B65E15"/>
    <w:rsid w:val="00B767FD"/>
    <w:rsid w:val="00B804BB"/>
    <w:rsid w:val="00B81558"/>
    <w:rsid w:val="00B82B82"/>
    <w:rsid w:val="00B86517"/>
    <w:rsid w:val="00B91B41"/>
    <w:rsid w:val="00B92784"/>
    <w:rsid w:val="00B93A5B"/>
    <w:rsid w:val="00B978B7"/>
    <w:rsid w:val="00BA3B9A"/>
    <w:rsid w:val="00BE2D82"/>
    <w:rsid w:val="00BE3FEA"/>
    <w:rsid w:val="00BE7E2A"/>
    <w:rsid w:val="00BF411A"/>
    <w:rsid w:val="00C07766"/>
    <w:rsid w:val="00C10214"/>
    <w:rsid w:val="00C141AE"/>
    <w:rsid w:val="00C14702"/>
    <w:rsid w:val="00C313BC"/>
    <w:rsid w:val="00C44016"/>
    <w:rsid w:val="00C54B29"/>
    <w:rsid w:val="00C56A55"/>
    <w:rsid w:val="00C5719A"/>
    <w:rsid w:val="00C60879"/>
    <w:rsid w:val="00C6666A"/>
    <w:rsid w:val="00C86572"/>
    <w:rsid w:val="00C86A0C"/>
    <w:rsid w:val="00C87503"/>
    <w:rsid w:val="00C96183"/>
    <w:rsid w:val="00CC06E7"/>
    <w:rsid w:val="00CC2D2C"/>
    <w:rsid w:val="00CC55F9"/>
    <w:rsid w:val="00CC778C"/>
    <w:rsid w:val="00CD16A1"/>
    <w:rsid w:val="00CD19E9"/>
    <w:rsid w:val="00CD1DD8"/>
    <w:rsid w:val="00CD2E8B"/>
    <w:rsid w:val="00CE04FB"/>
    <w:rsid w:val="00CF6A0B"/>
    <w:rsid w:val="00D036BA"/>
    <w:rsid w:val="00D108BA"/>
    <w:rsid w:val="00D10C1E"/>
    <w:rsid w:val="00D1126B"/>
    <w:rsid w:val="00D33376"/>
    <w:rsid w:val="00D339FC"/>
    <w:rsid w:val="00D34DCB"/>
    <w:rsid w:val="00D35370"/>
    <w:rsid w:val="00D362D3"/>
    <w:rsid w:val="00D423AD"/>
    <w:rsid w:val="00D46A32"/>
    <w:rsid w:val="00D4718C"/>
    <w:rsid w:val="00D5685D"/>
    <w:rsid w:val="00D83B9B"/>
    <w:rsid w:val="00D919A0"/>
    <w:rsid w:val="00D969A6"/>
    <w:rsid w:val="00DA0E8F"/>
    <w:rsid w:val="00DB2887"/>
    <w:rsid w:val="00DB387D"/>
    <w:rsid w:val="00DB4AB7"/>
    <w:rsid w:val="00DC0FAE"/>
    <w:rsid w:val="00DD07E3"/>
    <w:rsid w:val="00DD2252"/>
    <w:rsid w:val="00DE33E3"/>
    <w:rsid w:val="00E0139C"/>
    <w:rsid w:val="00E03A5C"/>
    <w:rsid w:val="00E03D44"/>
    <w:rsid w:val="00E04C32"/>
    <w:rsid w:val="00E101ED"/>
    <w:rsid w:val="00E10FB6"/>
    <w:rsid w:val="00E14C71"/>
    <w:rsid w:val="00E223E1"/>
    <w:rsid w:val="00E360BC"/>
    <w:rsid w:val="00E363AE"/>
    <w:rsid w:val="00E37CA4"/>
    <w:rsid w:val="00E44823"/>
    <w:rsid w:val="00E44B23"/>
    <w:rsid w:val="00E4523C"/>
    <w:rsid w:val="00E50563"/>
    <w:rsid w:val="00E50B00"/>
    <w:rsid w:val="00E53E43"/>
    <w:rsid w:val="00E5755E"/>
    <w:rsid w:val="00E60330"/>
    <w:rsid w:val="00E62BA4"/>
    <w:rsid w:val="00E6405D"/>
    <w:rsid w:val="00E67813"/>
    <w:rsid w:val="00E73159"/>
    <w:rsid w:val="00E74A55"/>
    <w:rsid w:val="00E757FE"/>
    <w:rsid w:val="00E83900"/>
    <w:rsid w:val="00E846B3"/>
    <w:rsid w:val="00E92D0A"/>
    <w:rsid w:val="00E92FE4"/>
    <w:rsid w:val="00EA51F2"/>
    <w:rsid w:val="00EB0DDB"/>
    <w:rsid w:val="00EB2F9E"/>
    <w:rsid w:val="00ED37C3"/>
    <w:rsid w:val="00ED4487"/>
    <w:rsid w:val="00ED5994"/>
    <w:rsid w:val="00EE0A50"/>
    <w:rsid w:val="00EE48CE"/>
    <w:rsid w:val="00EE785A"/>
    <w:rsid w:val="00EF4B16"/>
    <w:rsid w:val="00EF769F"/>
    <w:rsid w:val="00F123A0"/>
    <w:rsid w:val="00F23A81"/>
    <w:rsid w:val="00F27E4A"/>
    <w:rsid w:val="00F31A37"/>
    <w:rsid w:val="00F54F56"/>
    <w:rsid w:val="00F57F76"/>
    <w:rsid w:val="00F67E41"/>
    <w:rsid w:val="00F72F15"/>
    <w:rsid w:val="00F8010B"/>
    <w:rsid w:val="00F81D9A"/>
    <w:rsid w:val="00F8444B"/>
    <w:rsid w:val="00F93041"/>
    <w:rsid w:val="00F935D2"/>
    <w:rsid w:val="00FB36BC"/>
    <w:rsid w:val="00FB71A5"/>
    <w:rsid w:val="00FC2B35"/>
    <w:rsid w:val="00FC54FD"/>
    <w:rsid w:val="00FC6200"/>
    <w:rsid w:val="00FD75B9"/>
    <w:rsid w:val="00FE689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53164809">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10711084">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5363394">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0277773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41751994">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96276660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88856-13AC-473B-A3D5-F95B8EB4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2083</Words>
  <Characters>11876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13932</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2</cp:revision>
  <dcterms:created xsi:type="dcterms:W3CDTF">2022-11-24T07:33:00Z</dcterms:created>
  <dcterms:modified xsi:type="dcterms:W3CDTF">2022-11-24T07:33:00Z</dcterms:modified>
</cp:coreProperties>
</file>