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CC1D3" w14:textId="77777777" w:rsidR="001B554F" w:rsidRPr="00B764B2" w:rsidRDefault="001B554F" w:rsidP="001B554F">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fr-FR"/>
        </w:rPr>
      </w:pPr>
      <w:r w:rsidRPr="00B764B2">
        <w:rPr>
          <w:rFonts w:ascii="Times New Roman" w:hAnsi="Times New Roman"/>
          <w:b/>
          <w:bCs/>
          <w:color w:val="FF0000"/>
          <w:sz w:val="20"/>
          <w:szCs w:val="20"/>
          <w:lang w:val="fr-FR"/>
        </w:rPr>
        <w:t xml:space="preserve">1ER DIMANCHE DE L’AVENT (ANNÉE A) </w:t>
      </w:r>
    </w:p>
    <w:p w14:paraId="61B4B542" w14:textId="77777777" w:rsidR="001B554F" w:rsidRPr="00B764B2" w:rsidRDefault="001B554F" w:rsidP="001B554F">
      <w:pPr>
        <w:pBdr>
          <w:top w:val="double" w:sz="4" w:space="1" w:color="FF0000"/>
          <w:left w:val="double" w:sz="4" w:space="4" w:color="FF0000"/>
          <w:bottom w:val="double" w:sz="4" w:space="1" w:color="FF0000"/>
          <w:right w:val="double" w:sz="4" w:space="4" w:color="FF0000"/>
        </w:pBdr>
        <w:rPr>
          <w:rFonts w:ascii="Times New Roman" w:hAnsi="Times New Roman"/>
          <w:bCs/>
          <w:sz w:val="20"/>
          <w:szCs w:val="20"/>
          <w:lang w:val="fr-FR"/>
        </w:rPr>
      </w:pPr>
      <w:r w:rsidRPr="00B764B2">
        <w:rPr>
          <w:rFonts w:ascii="Times New Roman" w:hAnsi="Times New Roman"/>
          <w:bCs/>
          <w:sz w:val="20"/>
          <w:szCs w:val="20"/>
          <w:lang w:val="fr-FR"/>
        </w:rPr>
        <w:t xml:space="preserve">Bienheureux Bartholomew </w:t>
      </w:r>
      <w:proofErr w:type="spellStart"/>
      <w:r w:rsidRPr="00B764B2">
        <w:rPr>
          <w:rFonts w:ascii="Times New Roman" w:hAnsi="Times New Roman"/>
          <w:bCs/>
          <w:sz w:val="20"/>
          <w:szCs w:val="20"/>
          <w:lang w:val="fr-FR"/>
        </w:rPr>
        <w:t>Xeki</w:t>
      </w:r>
      <w:proofErr w:type="spellEnd"/>
      <w:r w:rsidRPr="00B764B2">
        <w:rPr>
          <w:rFonts w:ascii="Times New Roman" w:hAnsi="Times New Roman"/>
          <w:bCs/>
          <w:sz w:val="20"/>
          <w:szCs w:val="20"/>
          <w:lang w:val="fr-FR"/>
        </w:rPr>
        <w:t xml:space="preserve">, laïc japonais, martyr; </w:t>
      </w:r>
      <w:r w:rsidRPr="00B764B2">
        <w:rPr>
          <w:rFonts w:ascii="Times New Roman" w:hAnsi="Times New Roman"/>
          <w:bCs/>
          <w:iCs/>
          <w:sz w:val="20"/>
          <w:szCs w:val="20"/>
          <w:lang w:val="fr-FR"/>
        </w:rPr>
        <w:t>Saint Virgile de Salzbourg</w:t>
      </w:r>
      <w:r w:rsidRPr="00B764B2">
        <w:rPr>
          <w:rFonts w:ascii="Times New Roman" w:hAnsi="Times New Roman"/>
          <w:bCs/>
          <w:sz w:val="20"/>
          <w:szCs w:val="20"/>
          <w:lang w:val="fr-FR"/>
        </w:rPr>
        <w:t>, évêque</w:t>
      </w:r>
    </w:p>
    <w:p w14:paraId="6C9A9DAF" w14:textId="77777777" w:rsidR="001B554F" w:rsidRPr="00B764B2" w:rsidRDefault="001B554F" w:rsidP="001B554F">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B764B2">
        <w:rPr>
          <w:rFonts w:ascii="Times New Roman" w:hAnsi="Times New Roman"/>
          <w:sz w:val="20"/>
          <w:szCs w:val="20"/>
          <w:lang w:val="fr-FR"/>
        </w:rPr>
        <w:t xml:space="preserve">Is 2,1-5; Ps 121; </w:t>
      </w:r>
      <w:proofErr w:type="spellStart"/>
      <w:r w:rsidRPr="00B764B2">
        <w:rPr>
          <w:rFonts w:ascii="Times New Roman" w:hAnsi="Times New Roman"/>
          <w:sz w:val="20"/>
          <w:szCs w:val="20"/>
          <w:lang w:val="fr-FR"/>
        </w:rPr>
        <w:t>Rm</w:t>
      </w:r>
      <w:proofErr w:type="spellEnd"/>
      <w:r w:rsidRPr="00B764B2">
        <w:rPr>
          <w:rFonts w:ascii="Times New Roman" w:hAnsi="Times New Roman"/>
          <w:sz w:val="20"/>
          <w:szCs w:val="20"/>
          <w:lang w:val="fr-FR"/>
        </w:rPr>
        <w:t xml:space="preserve"> 13,11-</w:t>
      </w:r>
      <w:proofErr w:type="spellStart"/>
      <w:r w:rsidRPr="00B764B2">
        <w:rPr>
          <w:rFonts w:ascii="Times New Roman" w:hAnsi="Times New Roman"/>
          <w:sz w:val="20"/>
          <w:szCs w:val="20"/>
          <w:lang w:val="fr-FR"/>
        </w:rPr>
        <w:t>14a</w:t>
      </w:r>
      <w:proofErr w:type="spellEnd"/>
      <w:r w:rsidRPr="00B764B2">
        <w:rPr>
          <w:rFonts w:ascii="Times New Roman" w:hAnsi="Times New Roman"/>
          <w:sz w:val="20"/>
          <w:szCs w:val="20"/>
          <w:lang w:val="fr-FR"/>
        </w:rPr>
        <w:t>; Mt 24,37-44</w:t>
      </w:r>
    </w:p>
    <w:p w14:paraId="02A03452" w14:textId="77777777" w:rsidR="001B554F" w:rsidRPr="00B764B2" w:rsidRDefault="001B554F" w:rsidP="001B554F">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fr-FR"/>
        </w:rPr>
      </w:pPr>
      <w:r w:rsidRPr="00B764B2">
        <w:rPr>
          <w:rFonts w:ascii="Times New Roman" w:hAnsi="Times New Roman"/>
          <w:i/>
          <w:sz w:val="20"/>
          <w:szCs w:val="20"/>
          <w:lang w:val="fr-FR"/>
        </w:rPr>
        <w:t>Dans la joie, nous irons à la maison du Seigneur</w:t>
      </w:r>
    </w:p>
    <w:p w14:paraId="5703D713" w14:textId="77777777" w:rsidR="001B554F" w:rsidRPr="00B764B2" w:rsidRDefault="001B554F" w:rsidP="001B554F">
      <w:pPr>
        <w:pStyle w:val="NormaleWeb"/>
        <w:spacing w:before="0" w:beforeAutospacing="0" w:after="0" w:afterAutospacing="0" w:line="276" w:lineRule="auto"/>
        <w:rPr>
          <w:sz w:val="20"/>
          <w:szCs w:val="20"/>
          <w:u w:val="single"/>
          <w:lang w:val="fr-FR"/>
        </w:rPr>
      </w:pPr>
    </w:p>
    <w:p w14:paraId="495ED0F7" w14:textId="77777777" w:rsidR="001B554F" w:rsidRPr="00B764B2" w:rsidRDefault="001B554F" w:rsidP="001B554F">
      <w:pPr>
        <w:pStyle w:val="NormaleWeb"/>
        <w:spacing w:before="0" w:beforeAutospacing="0" w:after="0" w:afterAutospacing="0"/>
        <w:jc w:val="both"/>
        <w:rPr>
          <w:sz w:val="20"/>
          <w:szCs w:val="20"/>
          <w:u w:val="single"/>
          <w:lang w:val="fr-FR"/>
        </w:rPr>
      </w:pPr>
      <w:r w:rsidRPr="00B764B2">
        <w:rPr>
          <w:b/>
          <w:bCs/>
          <w:sz w:val="20"/>
          <w:szCs w:val="20"/>
          <w:u w:val="single"/>
          <w:lang w:val="fr-FR"/>
        </w:rPr>
        <w:t>COMMENTAIRE</w:t>
      </w:r>
    </w:p>
    <w:p w14:paraId="6F603A35" w14:textId="7A8CDD00" w:rsidR="008B6016" w:rsidRPr="00B764B2" w:rsidRDefault="008B6016" w:rsidP="008B6016">
      <w:pPr>
        <w:spacing w:before="100" w:beforeAutospacing="1" w:after="240" w:afterAutospacing="1"/>
        <w:jc w:val="both"/>
        <w:rPr>
          <w:rFonts w:ascii="Times New Roman" w:eastAsia="Times New Roman" w:hAnsi="Times New Roman"/>
          <w:i/>
          <w:lang w:val="fr-FR" w:eastAsia="it-IT"/>
        </w:rPr>
      </w:pPr>
      <w:r w:rsidRPr="00B764B2">
        <w:rPr>
          <w:rFonts w:ascii="Times New Roman" w:eastAsia="Times New Roman" w:hAnsi="Times New Roman"/>
          <w:i/>
          <w:lang w:val="fr-FR" w:eastAsia="it-IT"/>
        </w:rPr>
        <w:t>La sagesse dans l'attente du Fils de l'homme</w:t>
      </w:r>
    </w:p>
    <w:p w14:paraId="60442925" w14:textId="765C8F66" w:rsidR="008B6016" w:rsidRPr="00B764B2" w:rsidRDefault="008B6016" w:rsidP="008B6016">
      <w:pPr>
        <w:spacing w:before="100" w:beforeAutospacing="1" w:after="240" w:afterAutospacing="1"/>
        <w:jc w:val="both"/>
        <w:rPr>
          <w:rFonts w:ascii="Times New Roman" w:eastAsia="Times New Roman" w:hAnsi="Times New Roman"/>
          <w:iCs/>
          <w:lang w:val="fr-FR" w:eastAsia="it-IT"/>
        </w:rPr>
      </w:pPr>
      <w:r w:rsidRPr="00B764B2">
        <w:rPr>
          <w:rFonts w:ascii="Times New Roman" w:eastAsia="Times New Roman" w:hAnsi="Times New Roman"/>
          <w:iCs/>
          <w:lang w:val="fr-FR" w:eastAsia="it-IT"/>
        </w:rPr>
        <w:t>Au début du temps de l'Avent et en même temps au début d'une nouvelle année liturgique, nous rappelons une fois de plus le caractère missionnaire de chaque messe, pour ensuite réfléchir sur les deux aspects les plus importants que l'Évangile de ce premier dimanche de l'Avent veut nous suggérer pour notre attente de la venue du Seigneur.</w:t>
      </w:r>
    </w:p>
    <w:p w14:paraId="63E8329B" w14:textId="448AF0EC" w:rsidR="00687EE9" w:rsidRPr="00B764B2" w:rsidRDefault="00687EE9" w:rsidP="008B6016">
      <w:pPr>
        <w:spacing w:before="100" w:beforeAutospacing="1" w:after="240" w:afterAutospacing="1"/>
        <w:jc w:val="both"/>
        <w:rPr>
          <w:rFonts w:ascii="Times New Roman" w:eastAsia="Times New Roman" w:hAnsi="Times New Roman"/>
          <w:i/>
          <w:lang w:val="fr-FR" w:eastAsia="it-IT"/>
        </w:rPr>
      </w:pPr>
      <w:r w:rsidRPr="00B764B2">
        <w:rPr>
          <w:rFonts w:ascii="Times New Roman" w:eastAsia="Times New Roman" w:hAnsi="Times New Roman"/>
          <w:i/>
          <w:lang w:val="fr-FR" w:eastAsia="it-IT"/>
        </w:rPr>
        <w:t xml:space="preserve">1. </w:t>
      </w:r>
      <w:r w:rsidR="008B6016" w:rsidRPr="00B764B2">
        <w:rPr>
          <w:rFonts w:ascii="Times New Roman" w:eastAsia="Times New Roman" w:hAnsi="Times New Roman"/>
          <w:i/>
          <w:lang w:val="fr-FR" w:eastAsia="it-IT"/>
        </w:rPr>
        <w:t>Le caractère missionnaire et de l’ « Avent » de chaque messe</w:t>
      </w:r>
    </w:p>
    <w:p w14:paraId="013C3D46" w14:textId="77777777" w:rsidR="008B6016" w:rsidRPr="00B764B2" w:rsidRDefault="008B6016" w:rsidP="00520CFB">
      <w:pPr>
        <w:spacing w:before="100" w:beforeAutospacing="1" w:after="240" w:afterAutospacing="1"/>
        <w:jc w:val="both"/>
        <w:rPr>
          <w:rFonts w:ascii="Times New Roman" w:eastAsia="Times New Roman" w:hAnsi="Times New Roman"/>
          <w:lang w:val="fr-FR" w:eastAsia="it-IT"/>
        </w:rPr>
      </w:pPr>
      <w:r w:rsidRPr="00B764B2">
        <w:rPr>
          <w:rFonts w:ascii="Times New Roman" w:eastAsia="Times New Roman" w:hAnsi="Times New Roman"/>
          <w:lang w:val="fr-FR" w:eastAsia="it-IT"/>
        </w:rPr>
        <w:t>Il conviendra de reprendre ce que nous avions déjà souligné l'année dernière, dès le début de notre aventure avec la Parole de Dieu :</w:t>
      </w:r>
    </w:p>
    <w:p w14:paraId="0D68CB5A" w14:textId="11C65875" w:rsidR="00520CFB" w:rsidRPr="00B764B2" w:rsidRDefault="00520CFB" w:rsidP="00520CFB">
      <w:pPr>
        <w:spacing w:before="100" w:beforeAutospacing="1" w:after="240" w:afterAutospacing="1"/>
        <w:jc w:val="both"/>
        <w:rPr>
          <w:rFonts w:ascii="Times New Roman" w:eastAsia="Times New Roman" w:hAnsi="Times New Roman"/>
          <w:lang w:val="fr-FR" w:eastAsia="it-IT"/>
        </w:rPr>
      </w:pPr>
      <w:r w:rsidRPr="00B764B2">
        <w:rPr>
          <w:rFonts w:ascii="Times New Roman" w:eastAsia="Times New Roman" w:hAnsi="Times New Roman"/>
          <w:lang w:val="fr-FR" w:eastAsia="it-IT"/>
        </w:rPr>
        <w:t>Chaque messe a en soi un caractère missionnaire, car elle est le témoignage communautaire actif de la foi chrétienne des participants. Le lien entre la messe célébrée et la mission de l’Église apparaît clairement avec la salutation finale qui résonne dans le latin original « </w:t>
      </w:r>
      <w:r w:rsidRPr="00B764B2">
        <w:rPr>
          <w:rFonts w:ascii="Times New Roman" w:eastAsia="Times New Roman" w:hAnsi="Times New Roman"/>
          <w:i/>
          <w:iCs/>
          <w:lang w:val="fr-FR" w:eastAsia="it-IT"/>
        </w:rPr>
        <w:t>Ite missa est</w:t>
      </w:r>
      <w:r w:rsidRPr="00B764B2">
        <w:rPr>
          <w:rFonts w:ascii="Times New Roman" w:eastAsia="Times New Roman" w:hAnsi="Times New Roman"/>
          <w:lang w:val="fr-FR" w:eastAsia="it-IT"/>
        </w:rPr>
        <w:t xml:space="preserve"> » (d’où le terme de messe pour la célébration eucharistique). Comme nous l’enseigne le Pape Benoît XVI, « [Dans le salut </w:t>
      </w:r>
      <w:r w:rsidRPr="00B764B2">
        <w:rPr>
          <w:rFonts w:ascii="Times New Roman" w:eastAsia="Times New Roman" w:hAnsi="Times New Roman"/>
          <w:i/>
          <w:iCs/>
          <w:lang w:val="fr-FR" w:eastAsia="it-IT"/>
        </w:rPr>
        <w:t>« Ite, missa est</w:t>
      </w:r>
      <w:r w:rsidRPr="00B764B2">
        <w:rPr>
          <w:rFonts w:ascii="Times New Roman" w:eastAsia="Times New Roman" w:hAnsi="Times New Roman"/>
          <w:lang w:val="fr-FR" w:eastAsia="it-IT"/>
        </w:rPr>
        <w:t> »,] il nous est donné de comprendre le rapport entre la Messe célébrée et la mission chrétienne dans le monde. Dans l’Antiquité, « missa » signifiait tout simplement « envoi » (</w:t>
      </w:r>
      <w:proofErr w:type="spellStart"/>
      <w:r w:rsidRPr="00B764B2">
        <w:rPr>
          <w:rFonts w:ascii="Times New Roman" w:eastAsia="Times New Roman" w:hAnsi="Times New Roman"/>
          <w:i/>
          <w:lang w:val="fr-FR" w:eastAsia="it-IT"/>
        </w:rPr>
        <w:t>dismissio</w:t>
      </w:r>
      <w:proofErr w:type="spellEnd"/>
      <w:r w:rsidRPr="00B764B2">
        <w:rPr>
          <w:rFonts w:ascii="Times New Roman" w:eastAsia="Times New Roman" w:hAnsi="Times New Roman"/>
          <w:lang w:val="fr-FR" w:eastAsia="it-IT"/>
        </w:rPr>
        <w:t xml:space="preserve">). Dans l’usage chrétien, ce mot a trouvé une signification bien plus profonde. En réalité, l’expression « envoi » se transforme en « mission ». Ce salut exprime de manière synthétique la nature missionnaire de l’Église. Par conséquent, il est bon d’aider le peuple de Dieu à approfondir cette dimension constitutive de la vie ecclésiale, en s’inspirant de la liturgie » (Exhortation apostolique post-synodale </w:t>
      </w:r>
      <w:proofErr w:type="spellStart"/>
      <w:r w:rsidRPr="00B764B2">
        <w:rPr>
          <w:rFonts w:ascii="Times New Roman" w:eastAsia="Times New Roman" w:hAnsi="Times New Roman"/>
          <w:i/>
          <w:iCs/>
          <w:lang w:val="fr-FR" w:eastAsia="it-IT"/>
        </w:rPr>
        <w:t>Sacramentum</w:t>
      </w:r>
      <w:proofErr w:type="spellEnd"/>
      <w:r w:rsidRPr="00B764B2">
        <w:rPr>
          <w:rFonts w:ascii="Times New Roman" w:eastAsia="Times New Roman" w:hAnsi="Times New Roman"/>
          <w:i/>
          <w:iCs/>
          <w:lang w:val="fr-FR" w:eastAsia="it-IT"/>
        </w:rPr>
        <w:t xml:space="preserve"> </w:t>
      </w:r>
      <w:proofErr w:type="spellStart"/>
      <w:r w:rsidRPr="00B764B2">
        <w:rPr>
          <w:rFonts w:ascii="Times New Roman" w:eastAsia="Times New Roman" w:hAnsi="Times New Roman"/>
          <w:i/>
          <w:iCs/>
          <w:lang w:val="fr-FR" w:eastAsia="it-IT"/>
        </w:rPr>
        <w:t>caritatis</w:t>
      </w:r>
      <w:proofErr w:type="spellEnd"/>
      <w:r w:rsidRPr="00B764B2">
        <w:rPr>
          <w:rFonts w:ascii="Times New Roman" w:eastAsia="Times New Roman" w:hAnsi="Times New Roman"/>
          <w:lang w:val="fr-FR" w:eastAsia="it-IT"/>
        </w:rPr>
        <w:t>, 22 février 2007, n. 51).</w:t>
      </w:r>
    </w:p>
    <w:p w14:paraId="084DE1EA" w14:textId="77777777" w:rsidR="00520CFB" w:rsidRPr="00B764B2" w:rsidRDefault="00520CFB" w:rsidP="00520CFB">
      <w:pPr>
        <w:spacing w:before="100" w:beforeAutospacing="1" w:after="240" w:afterAutospacing="1"/>
        <w:jc w:val="both"/>
        <w:rPr>
          <w:rFonts w:ascii="Times New Roman" w:eastAsia="Times New Roman" w:hAnsi="Times New Roman"/>
          <w:lang w:val="fr-FR" w:eastAsia="it-IT"/>
        </w:rPr>
      </w:pPr>
      <w:r w:rsidRPr="00B764B2">
        <w:rPr>
          <w:rFonts w:ascii="Times New Roman" w:eastAsia="Times New Roman" w:hAnsi="Times New Roman"/>
          <w:lang w:val="fr-FR" w:eastAsia="it-IT"/>
        </w:rPr>
        <w:t xml:space="preserve">Le caractère missionnaire de la messe ressort encore davantage et atteint son apogée avec l’acclamation de l’assemblée après la consécration du corps et du sang du Christ. A la proclamation du prêtre </w:t>
      </w:r>
      <w:proofErr w:type="spellStart"/>
      <w:r w:rsidRPr="00B764B2">
        <w:rPr>
          <w:rFonts w:ascii="Times New Roman" w:eastAsia="Times New Roman" w:hAnsi="Times New Roman"/>
          <w:i/>
          <w:iCs/>
          <w:lang w:val="fr-FR" w:eastAsia="it-IT"/>
        </w:rPr>
        <w:t>Mysterium</w:t>
      </w:r>
      <w:proofErr w:type="spellEnd"/>
      <w:r w:rsidRPr="00B764B2">
        <w:rPr>
          <w:rFonts w:ascii="Times New Roman" w:eastAsia="Times New Roman" w:hAnsi="Times New Roman"/>
          <w:i/>
          <w:iCs/>
          <w:lang w:val="fr-FR" w:eastAsia="it-IT"/>
        </w:rPr>
        <w:t xml:space="preserve"> </w:t>
      </w:r>
      <w:proofErr w:type="spellStart"/>
      <w:r w:rsidRPr="00B764B2">
        <w:rPr>
          <w:rFonts w:ascii="Times New Roman" w:eastAsia="Times New Roman" w:hAnsi="Times New Roman"/>
          <w:i/>
          <w:iCs/>
          <w:lang w:val="fr-FR" w:eastAsia="it-IT"/>
        </w:rPr>
        <w:t>fidei</w:t>
      </w:r>
      <w:proofErr w:type="spellEnd"/>
      <w:r w:rsidRPr="00B764B2">
        <w:rPr>
          <w:rFonts w:ascii="Times New Roman" w:eastAsia="Times New Roman" w:hAnsi="Times New Roman"/>
          <w:lang w:val="fr-FR" w:eastAsia="it-IT"/>
        </w:rPr>
        <w:t xml:space="preserve"> « Mystère de la foi », le peuple acclame : </w:t>
      </w:r>
      <w:r w:rsidRPr="00B764B2">
        <w:rPr>
          <w:rFonts w:ascii="Times New Roman" w:eastAsia="Times New Roman" w:hAnsi="Times New Roman"/>
          <w:i/>
          <w:iCs/>
          <w:lang w:val="fr-FR" w:eastAsia="it-IT"/>
        </w:rPr>
        <w:t xml:space="preserve">Mortem </w:t>
      </w:r>
      <w:proofErr w:type="spellStart"/>
      <w:r w:rsidRPr="00B764B2">
        <w:rPr>
          <w:rFonts w:ascii="Times New Roman" w:eastAsia="Times New Roman" w:hAnsi="Times New Roman"/>
          <w:i/>
          <w:iCs/>
          <w:lang w:val="fr-FR" w:eastAsia="it-IT"/>
        </w:rPr>
        <w:t>tuam</w:t>
      </w:r>
      <w:proofErr w:type="spellEnd"/>
      <w:r w:rsidRPr="00B764B2">
        <w:rPr>
          <w:rFonts w:ascii="Times New Roman" w:eastAsia="Times New Roman" w:hAnsi="Times New Roman"/>
          <w:i/>
          <w:iCs/>
          <w:lang w:val="fr-FR" w:eastAsia="it-IT"/>
        </w:rPr>
        <w:t xml:space="preserve"> </w:t>
      </w:r>
      <w:proofErr w:type="spellStart"/>
      <w:r w:rsidRPr="00B764B2">
        <w:rPr>
          <w:rFonts w:ascii="Times New Roman" w:eastAsia="Times New Roman" w:hAnsi="Times New Roman"/>
          <w:i/>
          <w:iCs/>
          <w:lang w:val="fr-FR" w:eastAsia="it-IT"/>
        </w:rPr>
        <w:t>annuntiamus</w:t>
      </w:r>
      <w:proofErr w:type="spellEnd"/>
      <w:r w:rsidRPr="00B764B2">
        <w:rPr>
          <w:rFonts w:ascii="Times New Roman" w:eastAsia="Times New Roman" w:hAnsi="Times New Roman"/>
          <w:i/>
          <w:iCs/>
          <w:lang w:val="fr-FR" w:eastAsia="it-IT"/>
        </w:rPr>
        <w:t xml:space="preserve">, Domine, et </w:t>
      </w:r>
      <w:proofErr w:type="spellStart"/>
      <w:r w:rsidRPr="00B764B2">
        <w:rPr>
          <w:rFonts w:ascii="Times New Roman" w:eastAsia="Times New Roman" w:hAnsi="Times New Roman"/>
          <w:i/>
          <w:iCs/>
          <w:lang w:val="fr-FR" w:eastAsia="it-IT"/>
        </w:rPr>
        <w:t>tuam</w:t>
      </w:r>
      <w:proofErr w:type="spellEnd"/>
      <w:r w:rsidRPr="00B764B2">
        <w:rPr>
          <w:rFonts w:ascii="Times New Roman" w:eastAsia="Times New Roman" w:hAnsi="Times New Roman"/>
          <w:i/>
          <w:iCs/>
          <w:lang w:val="fr-FR" w:eastAsia="it-IT"/>
        </w:rPr>
        <w:t xml:space="preserve"> </w:t>
      </w:r>
      <w:proofErr w:type="spellStart"/>
      <w:r w:rsidRPr="00B764B2">
        <w:rPr>
          <w:rFonts w:ascii="Times New Roman" w:eastAsia="Times New Roman" w:hAnsi="Times New Roman"/>
          <w:i/>
          <w:iCs/>
          <w:lang w:val="fr-FR" w:eastAsia="it-IT"/>
        </w:rPr>
        <w:t>resurrectionem</w:t>
      </w:r>
      <w:proofErr w:type="spellEnd"/>
      <w:r w:rsidRPr="00B764B2">
        <w:rPr>
          <w:rFonts w:ascii="Times New Roman" w:eastAsia="Times New Roman" w:hAnsi="Times New Roman"/>
          <w:i/>
          <w:iCs/>
          <w:lang w:val="fr-FR" w:eastAsia="it-IT"/>
        </w:rPr>
        <w:t xml:space="preserve"> </w:t>
      </w:r>
      <w:proofErr w:type="spellStart"/>
      <w:r w:rsidRPr="00B764B2">
        <w:rPr>
          <w:rFonts w:ascii="Times New Roman" w:eastAsia="Times New Roman" w:hAnsi="Times New Roman"/>
          <w:i/>
          <w:iCs/>
          <w:lang w:val="fr-FR" w:eastAsia="it-IT"/>
        </w:rPr>
        <w:t>confitemur</w:t>
      </w:r>
      <w:proofErr w:type="spellEnd"/>
      <w:r w:rsidRPr="00B764B2">
        <w:rPr>
          <w:rFonts w:ascii="Times New Roman" w:eastAsia="Times New Roman" w:hAnsi="Times New Roman"/>
          <w:i/>
          <w:iCs/>
          <w:lang w:val="fr-FR" w:eastAsia="it-IT"/>
        </w:rPr>
        <w:t xml:space="preserve">, </w:t>
      </w:r>
      <w:proofErr w:type="spellStart"/>
      <w:r w:rsidRPr="00B764B2">
        <w:rPr>
          <w:rFonts w:ascii="Times New Roman" w:eastAsia="Times New Roman" w:hAnsi="Times New Roman"/>
          <w:i/>
          <w:iCs/>
          <w:lang w:val="fr-FR" w:eastAsia="it-IT"/>
        </w:rPr>
        <w:t>donec</w:t>
      </w:r>
      <w:proofErr w:type="spellEnd"/>
      <w:r w:rsidRPr="00B764B2">
        <w:rPr>
          <w:rFonts w:ascii="Times New Roman" w:eastAsia="Times New Roman" w:hAnsi="Times New Roman"/>
          <w:i/>
          <w:iCs/>
          <w:lang w:val="fr-FR" w:eastAsia="it-IT"/>
        </w:rPr>
        <w:t xml:space="preserve"> </w:t>
      </w:r>
      <w:proofErr w:type="spellStart"/>
      <w:r w:rsidRPr="00B764B2">
        <w:rPr>
          <w:rFonts w:ascii="Times New Roman" w:eastAsia="Times New Roman" w:hAnsi="Times New Roman"/>
          <w:i/>
          <w:iCs/>
          <w:lang w:val="fr-FR" w:eastAsia="it-IT"/>
        </w:rPr>
        <w:t>venias</w:t>
      </w:r>
      <w:proofErr w:type="spellEnd"/>
      <w:r w:rsidRPr="00B764B2">
        <w:rPr>
          <w:rFonts w:ascii="Times New Roman" w:eastAsia="Times New Roman" w:hAnsi="Times New Roman"/>
          <w:i/>
          <w:iCs/>
          <w:lang w:val="fr-FR" w:eastAsia="it-IT"/>
        </w:rPr>
        <w:t xml:space="preserve"> </w:t>
      </w:r>
      <w:r w:rsidRPr="00B764B2">
        <w:rPr>
          <w:rFonts w:ascii="Times New Roman" w:eastAsia="Times New Roman" w:hAnsi="Times New Roman"/>
          <w:lang w:val="fr-FR" w:eastAsia="it-IT"/>
        </w:rPr>
        <w:t>« Nous proclamons ta mort, Seigneur, / nous célébrons ta résurrection, / nous attendons ta venue dans la gloire».</w:t>
      </w:r>
    </w:p>
    <w:p w14:paraId="2EE0738C" w14:textId="77777777" w:rsidR="00520CFB" w:rsidRPr="00B764B2" w:rsidRDefault="00520CFB" w:rsidP="00520CFB">
      <w:pPr>
        <w:spacing w:before="100" w:beforeAutospacing="1" w:after="240" w:afterAutospacing="1"/>
        <w:jc w:val="both"/>
        <w:rPr>
          <w:rFonts w:ascii="Times New Roman" w:eastAsia="Times New Roman" w:hAnsi="Times New Roman"/>
          <w:lang w:val="fr-FR" w:eastAsia="it-IT"/>
        </w:rPr>
      </w:pPr>
      <w:r w:rsidRPr="00B764B2">
        <w:rPr>
          <w:rFonts w:ascii="Times New Roman" w:eastAsia="Times New Roman" w:hAnsi="Times New Roman"/>
          <w:lang w:val="fr-FR" w:eastAsia="it-IT"/>
        </w:rPr>
        <w:t xml:space="preserve">Cette action liturgique met en lumière la vocation de chaque chrétien dans le monde d’aujourd’hui à être un héraut/témoin des mystères pascals de la passion, de la mort et de la résurrection du Christ, jusqu’à sa seconde venue. En effet, devant le Jésus eucharistique, chaque participant est appelé à confirmer solennellement la mission que Lui-même a confiée à l’Église, la communauté des fidèles : « Allez et annoncez », « allez et prêchez l’Évangile », « vous serez mes témoins ». Cette mission doit être menée à bien jusqu’au retour du Christ, comme le rappelle le Concile Vatican II : « Aussi le temps de l’activité missionnaire se situe-t-il entre le premier avènement du Seigneur et le second, lors duquel, des quatre vents, telle une moisson, l’Église sera rassemblée dans le Royaume de Dieu. Car avant la venue du Seigneur, il faut que l’Évangile soit proclamé parmi toutes les nations » (AG 9). En d’autres termes, l’ensemble de notre temps présent est toujours celui de la mission, </w:t>
      </w:r>
      <w:proofErr w:type="spellStart"/>
      <w:r w:rsidRPr="00B764B2">
        <w:rPr>
          <w:rFonts w:ascii="Times New Roman" w:eastAsia="Times New Roman" w:hAnsi="Times New Roman"/>
          <w:i/>
          <w:iCs/>
          <w:lang w:val="fr-FR" w:eastAsia="it-IT"/>
        </w:rPr>
        <w:t>donec</w:t>
      </w:r>
      <w:proofErr w:type="spellEnd"/>
      <w:r w:rsidRPr="00B764B2">
        <w:rPr>
          <w:rFonts w:ascii="Times New Roman" w:eastAsia="Times New Roman" w:hAnsi="Times New Roman"/>
          <w:i/>
          <w:iCs/>
          <w:lang w:val="fr-FR" w:eastAsia="it-IT"/>
        </w:rPr>
        <w:t xml:space="preserve"> </w:t>
      </w:r>
      <w:proofErr w:type="spellStart"/>
      <w:r w:rsidRPr="00B764B2">
        <w:rPr>
          <w:rFonts w:ascii="Times New Roman" w:eastAsia="Times New Roman" w:hAnsi="Times New Roman"/>
          <w:i/>
          <w:iCs/>
          <w:lang w:val="fr-FR" w:eastAsia="it-IT"/>
        </w:rPr>
        <w:t>venias</w:t>
      </w:r>
      <w:proofErr w:type="spellEnd"/>
      <w:r w:rsidRPr="00B764B2">
        <w:rPr>
          <w:rFonts w:ascii="Times New Roman" w:eastAsia="Times New Roman" w:hAnsi="Times New Roman"/>
          <w:i/>
          <w:iCs/>
          <w:lang w:val="fr-FR" w:eastAsia="it-IT"/>
        </w:rPr>
        <w:t xml:space="preserve"> </w:t>
      </w:r>
      <w:r w:rsidRPr="00B764B2">
        <w:rPr>
          <w:rFonts w:ascii="Times New Roman" w:eastAsia="Times New Roman" w:hAnsi="Times New Roman"/>
          <w:lang w:val="fr-FR" w:eastAsia="it-IT"/>
        </w:rPr>
        <w:t>« jusqu’à ce que [Tu] viennes ».</w:t>
      </w:r>
    </w:p>
    <w:p w14:paraId="73BD9BC5" w14:textId="77777777" w:rsidR="00520CFB" w:rsidRPr="00B764B2" w:rsidRDefault="00520CFB" w:rsidP="00520CFB">
      <w:pPr>
        <w:spacing w:before="100" w:beforeAutospacing="1" w:after="240" w:afterAutospacing="1"/>
        <w:jc w:val="both"/>
        <w:rPr>
          <w:rFonts w:ascii="Times New Roman" w:eastAsia="Times New Roman" w:hAnsi="Times New Roman"/>
          <w:lang w:val="fr-FR" w:eastAsia="it-IT"/>
        </w:rPr>
      </w:pPr>
      <w:r w:rsidRPr="00B764B2">
        <w:rPr>
          <w:rFonts w:ascii="Times New Roman" w:eastAsia="Times New Roman" w:hAnsi="Times New Roman"/>
          <w:lang w:val="fr-FR" w:eastAsia="it-IT"/>
        </w:rPr>
        <w:t>Ce contexte liturgique-missionnaire général doit être vécu en particulier dans la célébration eucharistique des jours et des dimanches de l'Avent, lorsque, à travers les prières et les lectures prévues pour chaque messe, l'aspect de l’attente de la venue du Seigneur est souligné.</w:t>
      </w:r>
    </w:p>
    <w:p w14:paraId="031537A2" w14:textId="5798AE56" w:rsidR="00687EE9" w:rsidRPr="00B764B2" w:rsidRDefault="00687EE9" w:rsidP="00105FA3">
      <w:pPr>
        <w:spacing w:before="100" w:beforeAutospacing="1" w:after="240" w:afterAutospacing="1"/>
        <w:jc w:val="both"/>
        <w:rPr>
          <w:rFonts w:ascii="Times New Roman" w:eastAsia="Times New Roman" w:hAnsi="Times New Roman"/>
          <w:i/>
          <w:lang w:val="fr-FR" w:eastAsia="it-IT"/>
        </w:rPr>
      </w:pPr>
      <w:r w:rsidRPr="00B764B2">
        <w:rPr>
          <w:rFonts w:ascii="Times New Roman" w:eastAsia="Times New Roman" w:hAnsi="Times New Roman"/>
          <w:i/>
          <w:lang w:val="fr-FR" w:eastAsia="it-IT"/>
        </w:rPr>
        <w:lastRenderedPageBreak/>
        <w:t xml:space="preserve">2. </w:t>
      </w:r>
      <w:r w:rsidR="008B6016" w:rsidRPr="00B764B2">
        <w:rPr>
          <w:rFonts w:ascii="Times New Roman" w:eastAsia="Times New Roman" w:hAnsi="Times New Roman"/>
          <w:i/>
          <w:lang w:val="fr-FR" w:eastAsia="it-IT"/>
        </w:rPr>
        <w:t>Un appel à la sagesse dans l'attente du Fils de l'homme</w:t>
      </w:r>
    </w:p>
    <w:p w14:paraId="6DED0E22" w14:textId="77777777" w:rsidR="008B6016" w:rsidRPr="00B764B2" w:rsidRDefault="008B6016" w:rsidP="00105FA3">
      <w:pPr>
        <w:spacing w:before="100" w:beforeAutospacing="1" w:after="240" w:afterAutospacing="1"/>
        <w:jc w:val="both"/>
        <w:rPr>
          <w:rFonts w:ascii="Times New Roman" w:eastAsia="Times New Roman" w:hAnsi="Times New Roman"/>
          <w:lang w:val="fr-FR" w:eastAsia="it-IT"/>
        </w:rPr>
      </w:pPr>
      <w:r w:rsidRPr="00B764B2">
        <w:rPr>
          <w:rFonts w:ascii="Times New Roman" w:eastAsia="Times New Roman" w:hAnsi="Times New Roman"/>
          <w:lang w:val="fr-FR" w:eastAsia="it-IT"/>
        </w:rPr>
        <w:t>L'enseignement évangélique d'aujourd'hui est tiré de l'Évangile de Matthieu et se trouve dans le discours de Jésus sur les derniers temps (Mt 24-25). La première partie se concentre sur la venue du Fils de l'homme, tandis que la seconde fournit la recommandation de rester éveillé.</w:t>
      </w:r>
    </w:p>
    <w:p w14:paraId="391D04EF" w14:textId="3D63D293" w:rsidR="008B6016" w:rsidRPr="00B764B2" w:rsidRDefault="008B6016" w:rsidP="0093277A">
      <w:pPr>
        <w:spacing w:before="100" w:beforeAutospacing="1" w:after="240" w:afterAutospacing="1"/>
        <w:jc w:val="both"/>
        <w:rPr>
          <w:rFonts w:ascii="Times New Roman" w:eastAsia="Times New Roman" w:hAnsi="Times New Roman"/>
          <w:lang w:val="fr-FR" w:eastAsia="it-IT"/>
        </w:rPr>
      </w:pPr>
      <w:r w:rsidRPr="00B764B2">
        <w:rPr>
          <w:rFonts w:ascii="Times New Roman" w:eastAsia="Times New Roman" w:hAnsi="Times New Roman"/>
          <w:lang w:val="fr-FR" w:eastAsia="it-IT"/>
        </w:rPr>
        <w:t xml:space="preserve">Jésus compare sa venue avec les </w:t>
      </w:r>
      <w:r w:rsidR="00B764B2">
        <w:rPr>
          <w:rFonts w:ascii="Times New Roman" w:eastAsia="Times New Roman" w:hAnsi="Times New Roman"/>
          <w:lang w:val="fr-FR" w:eastAsia="it-IT"/>
        </w:rPr>
        <w:t>“</w:t>
      </w:r>
      <w:r w:rsidR="0093277A" w:rsidRPr="00B764B2">
        <w:rPr>
          <w:rFonts w:ascii="Times New Roman" w:eastAsia="Times New Roman" w:hAnsi="Times New Roman"/>
          <w:lang w:val="fr-FR" w:eastAsia="it-IT"/>
        </w:rPr>
        <w:t>jours de Noé</w:t>
      </w:r>
      <w:r w:rsidR="00B764B2">
        <w:rPr>
          <w:rFonts w:ascii="Times New Roman" w:eastAsia="Times New Roman" w:hAnsi="Times New Roman"/>
          <w:lang w:val="fr-FR" w:eastAsia="it-IT"/>
        </w:rPr>
        <w:t>”</w:t>
      </w:r>
      <w:r w:rsidR="00687EE9" w:rsidRPr="00B764B2">
        <w:rPr>
          <w:rFonts w:ascii="Times New Roman" w:eastAsia="Times New Roman" w:hAnsi="Times New Roman"/>
          <w:lang w:val="fr-FR" w:eastAsia="it-IT"/>
        </w:rPr>
        <w:t xml:space="preserve">. </w:t>
      </w:r>
      <w:r w:rsidRPr="00B764B2">
        <w:rPr>
          <w:rFonts w:ascii="Times New Roman" w:eastAsia="Times New Roman" w:hAnsi="Times New Roman"/>
          <w:lang w:val="fr-FR" w:eastAsia="it-IT"/>
        </w:rPr>
        <w:t xml:space="preserve">La comparaison est très appropriée pour souligner les deux caractéristiques du temps de la « venue » : « déluge universel » et « salut des individus ». Rappelons que la référence à Noé se retrouve dans 1Pi 3,20-21; </w:t>
      </w:r>
      <w:proofErr w:type="spellStart"/>
      <w:r w:rsidRPr="00B764B2">
        <w:rPr>
          <w:rFonts w:ascii="Times New Roman" w:eastAsia="Times New Roman" w:hAnsi="Times New Roman"/>
          <w:lang w:val="fr-FR" w:eastAsia="it-IT"/>
        </w:rPr>
        <w:t>2Pi</w:t>
      </w:r>
      <w:proofErr w:type="spellEnd"/>
      <w:r w:rsidRPr="00B764B2">
        <w:rPr>
          <w:rFonts w:ascii="Times New Roman" w:eastAsia="Times New Roman" w:hAnsi="Times New Roman"/>
          <w:lang w:val="fr-FR" w:eastAsia="it-IT"/>
        </w:rPr>
        <w:t xml:space="preserve"> 2,5 ; </w:t>
      </w:r>
      <w:proofErr w:type="spellStart"/>
      <w:r w:rsidRPr="00B764B2">
        <w:rPr>
          <w:rFonts w:ascii="Times New Roman" w:eastAsia="Times New Roman" w:hAnsi="Times New Roman"/>
          <w:lang w:val="fr-FR" w:eastAsia="it-IT"/>
        </w:rPr>
        <w:t>Héb</w:t>
      </w:r>
      <w:proofErr w:type="spellEnd"/>
      <w:r w:rsidRPr="00B764B2">
        <w:rPr>
          <w:rFonts w:ascii="Times New Roman" w:eastAsia="Times New Roman" w:hAnsi="Times New Roman"/>
          <w:lang w:val="fr-FR" w:eastAsia="it-IT"/>
        </w:rPr>
        <w:t xml:space="preserve"> 11.7 (à lire pour la méditation), toujours dans cette perspective déluge-salut. Cela fait allusion à la popularité de la pensée originale de Jésus parmi les premiers chrétiens.</w:t>
      </w:r>
    </w:p>
    <w:p w14:paraId="6EB1FFE6" w14:textId="23539C8D" w:rsidR="00687EE9" w:rsidRPr="00B764B2" w:rsidRDefault="008B6016" w:rsidP="0093277A">
      <w:pPr>
        <w:spacing w:before="100" w:beforeAutospacing="1" w:after="240" w:afterAutospacing="1"/>
        <w:jc w:val="both"/>
        <w:rPr>
          <w:rFonts w:ascii="Times New Roman" w:eastAsia="Times New Roman" w:hAnsi="Times New Roman"/>
          <w:lang w:val="fr-FR" w:eastAsia="it-IT"/>
        </w:rPr>
      </w:pPr>
      <w:r w:rsidRPr="00B764B2">
        <w:rPr>
          <w:rFonts w:ascii="Times New Roman" w:eastAsia="Times New Roman" w:hAnsi="Times New Roman"/>
          <w:lang w:val="fr-FR" w:eastAsia="it-IT"/>
        </w:rPr>
        <w:t xml:space="preserve">De plus, comme un maître-rabbin dans la tradition juive, Jésus explicite la comparaison de manière « haggadique », c'est-à-dire en illustrant la question à travers des histoires. Dans son explication, il mentionne deux paires d'actions humaines typiques (chaque paire représente la figure stylistique du « mérisme », c'est-à-dire l'indication de deux aspects complémentaires pour décrire la totalité). Le premier couple est « manger-boire » pour exprimer toutes les activités de l'homme dans le moment présent, tandis que le « prendre une femme-un mari » (ou plutôt « épouser-marier ») laisse entrevoir en quelque sorte une inquiétude pour l'avenir. De plus, cette série de verbes fait probablement aussi allusion à une vie de plaisirs et de célébrations, sans prêter attention aux autres choses plus importantes qui se passent autour. En effet, saint Paul a également dénoncé ce genre de vie dans Rom 13 :13 : </w:t>
      </w:r>
      <w:r w:rsidR="0035099D" w:rsidRPr="00B764B2">
        <w:rPr>
          <w:rFonts w:ascii="Times New Roman" w:eastAsia="Times New Roman" w:hAnsi="Times New Roman"/>
          <w:lang w:val="fr-FR" w:eastAsia="it-IT"/>
        </w:rPr>
        <w:t>«</w:t>
      </w:r>
      <w:r w:rsidR="0093277A" w:rsidRPr="00B764B2">
        <w:rPr>
          <w:lang w:val="fr-FR"/>
        </w:rPr>
        <w:t> </w:t>
      </w:r>
      <w:r w:rsidR="0093277A" w:rsidRPr="00B764B2">
        <w:rPr>
          <w:rFonts w:ascii="Times New Roman" w:eastAsia="Times New Roman" w:hAnsi="Times New Roman"/>
          <w:lang w:val="fr-FR" w:eastAsia="it-IT"/>
        </w:rPr>
        <w:t>Conduisons-nous honnêtement, comme on le fait en plein jour, sans orgies ni beuveries, sans luxure ni débauches, sans rivalité ni jalousie </w:t>
      </w:r>
      <w:r w:rsidR="0035099D" w:rsidRPr="00B764B2">
        <w:rPr>
          <w:rFonts w:ascii="Times New Roman" w:eastAsia="Times New Roman" w:hAnsi="Times New Roman"/>
          <w:lang w:val="fr-FR" w:eastAsia="it-IT"/>
        </w:rPr>
        <w:t>»</w:t>
      </w:r>
      <w:r w:rsidR="00E92FE4" w:rsidRPr="00B764B2">
        <w:rPr>
          <w:rFonts w:ascii="Times New Roman" w:eastAsia="Times New Roman" w:hAnsi="Times New Roman"/>
          <w:lang w:val="fr-FR" w:eastAsia="it-IT"/>
        </w:rPr>
        <w:t xml:space="preserve"> </w:t>
      </w:r>
      <w:r w:rsidR="00687EE9" w:rsidRPr="00B764B2">
        <w:rPr>
          <w:rFonts w:ascii="Times New Roman" w:eastAsia="Times New Roman" w:hAnsi="Times New Roman"/>
          <w:lang w:val="fr-FR" w:eastAsia="it-IT"/>
        </w:rPr>
        <w:t>(second</w:t>
      </w:r>
      <w:r w:rsidRPr="00B764B2">
        <w:rPr>
          <w:rFonts w:ascii="Times New Roman" w:eastAsia="Times New Roman" w:hAnsi="Times New Roman"/>
          <w:lang w:val="fr-FR" w:eastAsia="it-IT"/>
        </w:rPr>
        <w:t>e</w:t>
      </w:r>
      <w:r w:rsidR="00687EE9" w:rsidRPr="00B764B2">
        <w:rPr>
          <w:rFonts w:ascii="Times New Roman" w:eastAsia="Times New Roman" w:hAnsi="Times New Roman"/>
          <w:lang w:val="fr-FR" w:eastAsia="it-IT"/>
        </w:rPr>
        <w:t xml:space="preserve"> le</w:t>
      </w:r>
      <w:r w:rsidRPr="00B764B2">
        <w:rPr>
          <w:rFonts w:ascii="Times New Roman" w:eastAsia="Times New Roman" w:hAnsi="Times New Roman"/>
          <w:lang w:val="fr-FR" w:eastAsia="it-IT"/>
        </w:rPr>
        <w:t>cture</w:t>
      </w:r>
      <w:r w:rsidR="00687EE9" w:rsidRPr="00B764B2">
        <w:rPr>
          <w:rFonts w:ascii="Times New Roman" w:eastAsia="Times New Roman" w:hAnsi="Times New Roman"/>
          <w:lang w:val="fr-FR" w:eastAsia="it-IT"/>
        </w:rPr>
        <w:t xml:space="preserve">). </w:t>
      </w:r>
      <w:r w:rsidRPr="00B764B2">
        <w:rPr>
          <w:rFonts w:ascii="Times New Roman" w:eastAsia="Times New Roman" w:hAnsi="Times New Roman"/>
          <w:lang w:val="fr-FR" w:eastAsia="it-IT"/>
        </w:rPr>
        <w:t>Sans surprise, en fait, vivre de cette façon</w:t>
      </w:r>
      <w:r w:rsidR="00687EE9" w:rsidRPr="00B764B2">
        <w:rPr>
          <w:rFonts w:ascii="Times New Roman" w:eastAsia="Times New Roman" w:hAnsi="Times New Roman"/>
          <w:lang w:val="fr-FR" w:eastAsia="it-IT"/>
        </w:rPr>
        <w:t xml:space="preserve"> </w:t>
      </w:r>
      <w:r w:rsidR="0035099D" w:rsidRPr="00B764B2">
        <w:rPr>
          <w:rFonts w:ascii="Times New Roman" w:eastAsia="Times New Roman" w:hAnsi="Times New Roman"/>
          <w:lang w:val="fr-FR" w:eastAsia="it-IT"/>
        </w:rPr>
        <w:t>«</w:t>
      </w:r>
      <w:r w:rsidR="0093277A" w:rsidRPr="00B764B2">
        <w:rPr>
          <w:rFonts w:ascii="Times New Roman" w:eastAsia="Times New Roman" w:hAnsi="Times New Roman"/>
          <w:bCs/>
          <w:lang w:val="fr-FR" w:eastAsia="it-IT"/>
        </w:rPr>
        <w:t xml:space="preserve"> les gens ne se sont doutés de rien, jusqu’à ce que survienne le déluge qui les a tous engloutis</w:t>
      </w:r>
      <w:r w:rsidR="00534B07" w:rsidRPr="00B764B2" w:rsidDel="0035099D">
        <w:rPr>
          <w:rFonts w:ascii="Times New Roman" w:eastAsia="Times New Roman" w:hAnsi="Times New Roman"/>
          <w:bCs/>
          <w:lang w:val="fr-FR" w:eastAsia="it-IT"/>
        </w:rPr>
        <w:t>»</w:t>
      </w:r>
      <w:r w:rsidR="00687EE9" w:rsidRPr="00B764B2">
        <w:rPr>
          <w:rFonts w:ascii="Times New Roman" w:eastAsia="Times New Roman" w:hAnsi="Times New Roman"/>
          <w:bCs/>
          <w:lang w:val="fr-FR" w:eastAsia="it-IT"/>
        </w:rPr>
        <w:t xml:space="preserve"> (</w:t>
      </w:r>
      <w:proofErr w:type="spellStart"/>
      <w:r w:rsidR="00687EE9" w:rsidRPr="00B764B2">
        <w:rPr>
          <w:rFonts w:ascii="Times New Roman" w:eastAsia="Times New Roman" w:hAnsi="Times New Roman"/>
          <w:bCs/>
          <w:i/>
          <w:lang w:val="fr-FR" w:eastAsia="it-IT"/>
        </w:rPr>
        <w:t>lett</w:t>
      </w:r>
      <w:proofErr w:type="spellEnd"/>
      <w:r w:rsidR="00687EE9" w:rsidRPr="00B764B2">
        <w:rPr>
          <w:rFonts w:ascii="Times New Roman" w:eastAsia="Times New Roman" w:hAnsi="Times New Roman"/>
          <w:bCs/>
          <w:i/>
          <w:lang w:val="fr-FR" w:eastAsia="it-IT"/>
        </w:rPr>
        <w:t xml:space="preserve">. </w:t>
      </w:r>
      <w:proofErr w:type="spellStart"/>
      <w:r w:rsidR="00687EE9" w:rsidRPr="00B764B2">
        <w:rPr>
          <w:rFonts w:ascii="Times New Roman" w:eastAsia="Times New Roman" w:hAnsi="Times New Roman"/>
          <w:bCs/>
          <w:lang w:val="fr-FR" w:eastAsia="it-IT"/>
        </w:rPr>
        <w:t>ἔγνωσ</w:t>
      </w:r>
      <w:proofErr w:type="spellEnd"/>
      <w:r w:rsidR="00687EE9" w:rsidRPr="00B764B2">
        <w:rPr>
          <w:rFonts w:ascii="Times New Roman" w:eastAsia="Times New Roman" w:hAnsi="Times New Roman"/>
          <w:bCs/>
          <w:lang w:val="fr-FR" w:eastAsia="it-IT"/>
        </w:rPr>
        <w:t xml:space="preserve">αν </w:t>
      </w:r>
      <w:r w:rsidRPr="00B764B2">
        <w:rPr>
          <w:rFonts w:ascii="Times New Roman" w:eastAsia="Times New Roman" w:hAnsi="Times New Roman"/>
          <w:bCs/>
          <w:lang w:val="fr-FR" w:eastAsia="it-IT"/>
        </w:rPr>
        <w:t>« ils savaient/essayaient de comprendre » comme au v.43 !</w:t>
      </w:r>
      <w:r w:rsidR="00687EE9" w:rsidRPr="00B764B2">
        <w:rPr>
          <w:rFonts w:ascii="Times New Roman" w:eastAsia="Times New Roman" w:hAnsi="Times New Roman"/>
          <w:bCs/>
          <w:lang w:val="fr-FR" w:eastAsia="it-IT"/>
        </w:rPr>
        <w:t>)</w:t>
      </w:r>
      <w:r w:rsidR="00687EE9" w:rsidRPr="00B764B2">
        <w:rPr>
          <w:rFonts w:ascii="Times New Roman" w:eastAsia="Times New Roman" w:hAnsi="Times New Roman"/>
          <w:b/>
          <w:bCs/>
          <w:i/>
          <w:lang w:val="fr-FR" w:eastAsia="it-IT"/>
        </w:rPr>
        <w:t xml:space="preserve"> </w:t>
      </w:r>
    </w:p>
    <w:p w14:paraId="754E757C" w14:textId="18B7527B" w:rsidR="000A4CF3" w:rsidRPr="00B764B2" w:rsidRDefault="000A4CF3" w:rsidP="00AB13AC">
      <w:pPr>
        <w:spacing w:before="100" w:beforeAutospacing="1" w:after="240" w:afterAutospacing="1"/>
        <w:jc w:val="both"/>
        <w:rPr>
          <w:rFonts w:ascii="Times New Roman" w:eastAsia="Times New Roman" w:hAnsi="Times New Roman"/>
          <w:lang w:val="fr-FR" w:eastAsia="it-IT"/>
        </w:rPr>
      </w:pPr>
      <w:r w:rsidRPr="00B764B2">
        <w:rPr>
          <w:rFonts w:ascii="Times New Roman" w:eastAsia="Times New Roman" w:hAnsi="Times New Roman"/>
          <w:lang w:val="fr-FR" w:eastAsia="it-IT"/>
        </w:rPr>
        <w:t xml:space="preserve">Apparemment, nous avons là la phrase clé de l'enseignement de Jésus : l'ignorance ne sauve pas de la mort, en effet face à cela il n'y a pas de soi-disant « ignorance innocente » ou « bonne foi ». C'est une attitude qui s'apparente au « lâcher-prise » et à une certaine résignation. Ici l'ignorance est folie, car l'homme « ignore », c'est-à-dire rejette, les signes des temps, et se replie sur ses pensées et pratiques « normales » habituelles, dans sa propre « superficialité spirituelle », comme l'a bien commenté un exégète : « La génération du déluge n'est pas condamné pour son immoralité, mais pour sa superficialité spirituelle» (R. Fabris, Matteo, </w:t>
      </w:r>
      <w:proofErr w:type="spellStart"/>
      <w:r w:rsidRPr="00B764B2">
        <w:rPr>
          <w:rFonts w:ascii="Times New Roman" w:eastAsia="Times New Roman" w:hAnsi="Times New Roman"/>
          <w:lang w:val="fr-FR" w:eastAsia="it-IT"/>
        </w:rPr>
        <w:t>Borla</w:t>
      </w:r>
      <w:proofErr w:type="spellEnd"/>
      <w:r w:rsidRPr="00B764B2">
        <w:rPr>
          <w:rFonts w:ascii="Times New Roman" w:eastAsia="Times New Roman" w:hAnsi="Times New Roman"/>
          <w:lang w:val="fr-FR" w:eastAsia="it-IT"/>
        </w:rPr>
        <w:t>, Rome 1996). Chez les auteurs bibliques, en effet, voici la phrase typique sur les lèvres de « cette génération »:</w:t>
      </w:r>
      <w:r w:rsidR="00534B07" w:rsidRPr="00B764B2">
        <w:rPr>
          <w:rFonts w:ascii="Times New Roman" w:eastAsia="Times New Roman" w:hAnsi="Times New Roman"/>
          <w:lang w:val="fr-FR" w:eastAsia="it-IT"/>
        </w:rPr>
        <w:t xml:space="preserve"> </w:t>
      </w:r>
      <w:r w:rsidR="0023677E" w:rsidRPr="00B764B2">
        <w:rPr>
          <w:rFonts w:ascii="Times New Roman" w:eastAsia="Times New Roman" w:hAnsi="Times New Roman"/>
          <w:lang w:val="fr-FR" w:eastAsia="it-IT"/>
        </w:rPr>
        <w:t>« Mangeons et buvons, car demain nous mourrons ! »</w:t>
      </w:r>
      <w:r w:rsidR="00687EE9" w:rsidRPr="00B764B2">
        <w:rPr>
          <w:rFonts w:ascii="Times New Roman" w:eastAsia="Times New Roman" w:hAnsi="Times New Roman"/>
          <w:lang w:val="fr-FR" w:eastAsia="it-IT"/>
        </w:rPr>
        <w:t xml:space="preserve"> (Is 22,13; </w:t>
      </w:r>
      <w:r w:rsidR="00976F17" w:rsidRPr="00B764B2">
        <w:rPr>
          <w:rFonts w:ascii="Times New Roman" w:eastAsia="Times New Roman" w:hAnsi="Times New Roman"/>
          <w:lang w:val="fr-FR" w:eastAsia="it-IT"/>
        </w:rPr>
        <w:t xml:space="preserve">cf. </w:t>
      </w:r>
      <w:r w:rsidR="00687EE9" w:rsidRPr="00B764B2">
        <w:rPr>
          <w:rFonts w:ascii="Times New Roman" w:eastAsia="Times New Roman" w:hAnsi="Times New Roman"/>
          <w:lang w:val="fr-FR" w:eastAsia="it-IT"/>
        </w:rPr>
        <w:t xml:space="preserve">1Cor 15,31). </w:t>
      </w:r>
      <w:r w:rsidRPr="00B764B2">
        <w:rPr>
          <w:rFonts w:ascii="Times New Roman" w:eastAsia="Times New Roman" w:hAnsi="Times New Roman"/>
          <w:lang w:val="fr-FR" w:eastAsia="it-IT"/>
        </w:rPr>
        <w:t>Un message implicite d'une forte approche sapientielle émerge de l'observation critique de Jésus : « Ô homme, ouvre les yeux ! Réveillez-vous! Pour ta vie! Parce qu'il y a une fin, voire la fin de tout, parce qu'il y a Dieu. Le sot, par contre, continue à penser : il n'y a pas de Dieu (cf. Ps 14 ; Ps 53), et il se sent en sécurité dans son ‘ignorance’» (cf. Pr 14,16 ; 15,14).</w:t>
      </w:r>
    </w:p>
    <w:p w14:paraId="5A94FE87" w14:textId="0C1673A8" w:rsidR="000A4CF3" w:rsidRPr="00B764B2" w:rsidRDefault="000A4CF3" w:rsidP="00105FA3">
      <w:pPr>
        <w:spacing w:before="100" w:beforeAutospacing="1" w:after="240" w:afterAutospacing="1"/>
        <w:jc w:val="both"/>
        <w:rPr>
          <w:rFonts w:ascii="Times New Roman" w:eastAsia="Times New Roman" w:hAnsi="Times New Roman"/>
          <w:lang w:val="fr-FR" w:eastAsia="it-IT"/>
        </w:rPr>
      </w:pPr>
      <w:r w:rsidRPr="00B764B2">
        <w:rPr>
          <w:rFonts w:ascii="Times New Roman" w:eastAsia="Times New Roman" w:hAnsi="Times New Roman"/>
          <w:lang w:val="fr-FR" w:eastAsia="it-IT"/>
        </w:rPr>
        <w:t>Ainsi, à la fin de cette première partie de l'enseignement de Jésus, la situation finale au jour de la venue est accentuée, toujours avec l'utilisation de paires d'images complémentaires (« mérisme ») pour exprimer, d'une part, la totalité , l'universalité du jugement (« homme-femme », « dans le champ-chez soi [à la meule] »), et d'autre part, la possibilité réelle d'être sauvé ou perdu (emporté – laissé pour compte). Tout est possible; rien n'est acquis ou certain, si ce n'est qu'il y aura la « parousie », c'est-à-dire la venue du Seigneur.</w:t>
      </w:r>
    </w:p>
    <w:p w14:paraId="0482CCC4" w14:textId="62A7CDF4" w:rsidR="00687EE9" w:rsidRPr="00B764B2" w:rsidRDefault="00687EE9" w:rsidP="00105FA3">
      <w:pPr>
        <w:spacing w:before="100" w:beforeAutospacing="1" w:after="240" w:afterAutospacing="1"/>
        <w:jc w:val="both"/>
        <w:rPr>
          <w:rFonts w:ascii="Times New Roman" w:eastAsia="Times New Roman" w:hAnsi="Times New Roman"/>
          <w:lang w:val="fr-FR" w:eastAsia="it-IT"/>
        </w:rPr>
      </w:pPr>
      <w:r w:rsidRPr="00B764B2">
        <w:rPr>
          <w:rFonts w:ascii="Times New Roman" w:eastAsia="Times New Roman" w:hAnsi="Times New Roman"/>
          <w:i/>
          <w:lang w:val="fr-FR" w:eastAsia="it-IT"/>
        </w:rPr>
        <w:t>3.</w:t>
      </w:r>
      <w:r w:rsidRPr="00B764B2">
        <w:rPr>
          <w:rFonts w:ascii="Times New Roman" w:eastAsia="Times New Roman" w:hAnsi="Times New Roman"/>
          <w:lang w:val="fr-FR" w:eastAsia="it-IT"/>
        </w:rPr>
        <w:t xml:space="preserve"> </w:t>
      </w:r>
      <w:r w:rsidR="004C6991" w:rsidRPr="00B764B2">
        <w:rPr>
          <w:rFonts w:ascii="Times New Roman" w:eastAsia="Times New Roman" w:hAnsi="Times New Roman"/>
          <w:lang w:val="fr-FR" w:eastAsia="it-IT"/>
        </w:rPr>
        <w:t>«</w:t>
      </w:r>
      <w:r w:rsidR="006F606A" w:rsidRPr="00B764B2">
        <w:rPr>
          <w:rFonts w:ascii="Times New Roman" w:eastAsia="Times New Roman" w:hAnsi="Times New Roman"/>
          <w:bCs/>
          <w:i/>
          <w:lang w:val="fr-FR" w:eastAsia="it-IT" w:bidi="en-US"/>
        </w:rPr>
        <w:t> </w:t>
      </w:r>
      <w:r w:rsidR="0023677E" w:rsidRPr="00B764B2">
        <w:rPr>
          <w:rFonts w:ascii="Times New Roman" w:eastAsia="Times New Roman" w:hAnsi="Times New Roman"/>
          <w:bCs/>
          <w:i/>
          <w:lang w:val="fr-FR" w:eastAsia="it-IT" w:bidi="en-US"/>
        </w:rPr>
        <w:t>Veillez donc</w:t>
      </w:r>
      <w:r w:rsidR="006F606A" w:rsidRPr="00B764B2">
        <w:rPr>
          <w:rFonts w:ascii="Times New Roman" w:eastAsia="Times New Roman" w:hAnsi="Times New Roman"/>
          <w:bCs/>
          <w:i/>
          <w:lang w:val="fr-FR" w:eastAsia="it-IT" w:bidi="en-US"/>
        </w:rPr>
        <w:t xml:space="preserve">, </w:t>
      </w:r>
      <w:r w:rsidR="0023677E" w:rsidRPr="00B764B2">
        <w:rPr>
          <w:rFonts w:ascii="Times New Roman" w:eastAsia="Times New Roman" w:hAnsi="Times New Roman"/>
          <w:bCs/>
          <w:i/>
          <w:lang w:val="fr-FR" w:eastAsia="it-IT" w:bidi="en-US"/>
        </w:rPr>
        <w:t>car vous ne savez</w:t>
      </w:r>
      <w:r w:rsidRPr="00B764B2">
        <w:rPr>
          <w:rFonts w:ascii="Times New Roman" w:eastAsia="Times New Roman" w:hAnsi="Times New Roman"/>
          <w:bCs/>
          <w:i/>
          <w:lang w:val="fr-FR" w:eastAsia="it-IT" w:bidi="en-US"/>
        </w:rPr>
        <w:t>...</w:t>
      </w:r>
      <w:r w:rsidR="006F606A" w:rsidRPr="00B764B2">
        <w:rPr>
          <w:rFonts w:ascii="Times New Roman" w:eastAsia="Times New Roman" w:hAnsi="Times New Roman"/>
          <w:lang w:val="fr-FR" w:eastAsia="it-IT"/>
        </w:rPr>
        <w:t> </w:t>
      </w:r>
      <w:r w:rsidR="004C6991" w:rsidRPr="00B764B2">
        <w:rPr>
          <w:rFonts w:ascii="Times New Roman" w:eastAsia="Times New Roman" w:hAnsi="Times New Roman"/>
          <w:lang w:val="fr-FR" w:eastAsia="it-IT"/>
        </w:rPr>
        <w:t>»</w:t>
      </w:r>
    </w:p>
    <w:p w14:paraId="38BA4060" w14:textId="77777777" w:rsidR="000A4CF3" w:rsidRPr="00B764B2" w:rsidRDefault="000A4CF3" w:rsidP="00105FA3">
      <w:pPr>
        <w:spacing w:before="100" w:beforeAutospacing="1" w:after="240" w:afterAutospacing="1"/>
        <w:jc w:val="both"/>
        <w:rPr>
          <w:rFonts w:ascii="Times New Roman" w:eastAsia="Times New Roman" w:hAnsi="Times New Roman"/>
          <w:bCs/>
          <w:lang w:val="fr-FR" w:eastAsia="it-IT" w:bidi="en-US"/>
        </w:rPr>
      </w:pPr>
      <w:r w:rsidRPr="00B764B2">
        <w:rPr>
          <w:rFonts w:ascii="Times New Roman" w:eastAsia="Times New Roman" w:hAnsi="Times New Roman"/>
          <w:bCs/>
          <w:lang w:val="fr-FR" w:eastAsia="it-IT" w:bidi="en-US"/>
        </w:rPr>
        <w:t xml:space="preserve">C'est la recommandation centrale que Jésus laisse à ses disciples non seulement pour aujourd'hui ou pour ce temps de l'Avent, mais aussi pour toute leur vie. La phrase est répétée en Mt 25,13, ​​à la fin </w:t>
      </w:r>
      <w:r w:rsidRPr="00B764B2">
        <w:rPr>
          <w:rFonts w:ascii="Times New Roman" w:eastAsia="Times New Roman" w:hAnsi="Times New Roman"/>
          <w:bCs/>
          <w:lang w:val="fr-FR" w:eastAsia="it-IT" w:bidi="en-US"/>
        </w:rPr>
        <w:lastRenderedPageBreak/>
        <w:t>de la parabole des dix vierges ! Cela nous donne un aperçu de l'importance de cet enseignement, qui est également noté ici, dans l'Évangile d'aujourd'hui, car Jésus renforce et développe sa propre recommandation avec une série d'exhortations dans la même perspective.</w:t>
      </w:r>
    </w:p>
    <w:p w14:paraId="05AEEECE" w14:textId="46A8589C" w:rsidR="00687EE9" w:rsidRPr="00B764B2" w:rsidRDefault="000A4CF3" w:rsidP="00105FA3">
      <w:pPr>
        <w:spacing w:before="100" w:beforeAutospacing="1" w:after="240" w:afterAutospacing="1"/>
        <w:jc w:val="both"/>
        <w:rPr>
          <w:rFonts w:ascii="Times New Roman" w:eastAsia="Times New Roman" w:hAnsi="Times New Roman"/>
          <w:lang w:val="fr-FR" w:eastAsia="it-IT"/>
        </w:rPr>
      </w:pPr>
      <w:r w:rsidRPr="00B764B2">
        <w:rPr>
          <w:rFonts w:ascii="Times New Roman" w:eastAsia="Times New Roman" w:hAnsi="Times New Roman"/>
          <w:bCs/>
          <w:lang w:val="fr-FR" w:eastAsia="it-IT" w:bidi="en-US"/>
        </w:rPr>
        <w:t xml:space="preserve">La première exhortation d'approfondissement est une invitation à la sagesse de l'esprit pour vivre et survivre : </w:t>
      </w:r>
      <w:r w:rsidR="004C6991" w:rsidRPr="00B764B2">
        <w:rPr>
          <w:rFonts w:ascii="Times New Roman" w:eastAsia="Times New Roman" w:hAnsi="Times New Roman"/>
          <w:lang w:val="fr-FR" w:eastAsia="it-IT"/>
        </w:rPr>
        <w:t>«</w:t>
      </w:r>
      <w:r w:rsidR="0023677E" w:rsidRPr="00B764B2">
        <w:rPr>
          <w:lang w:val="fr-FR"/>
        </w:rPr>
        <w:t> </w:t>
      </w:r>
      <w:r w:rsidR="0023677E" w:rsidRPr="00B764B2">
        <w:rPr>
          <w:rFonts w:ascii="Times New Roman" w:eastAsia="Times New Roman" w:hAnsi="Times New Roman"/>
          <w:i/>
          <w:lang w:val="fr-FR" w:eastAsia="it-IT"/>
        </w:rPr>
        <w:t>Comprenez-le bien</w:t>
      </w:r>
      <w:r w:rsidR="00687EE9" w:rsidRPr="00B764B2">
        <w:rPr>
          <w:rFonts w:ascii="Times New Roman" w:eastAsia="Times New Roman" w:hAnsi="Times New Roman"/>
          <w:lang w:val="fr-FR" w:eastAsia="it-IT"/>
        </w:rPr>
        <w:t>...</w:t>
      </w:r>
      <w:r w:rsidR="0023677E" w:rsidRPr="00B764B2">
        <w:rPr>
          <w:rFonts w:ascii="Times New Roman" w:eastAsia="Times New Roman" w:hAnsi="Times New Roman"/>
          <w:lang w:val="fr-FR" w:eastAsia="it-IT"/>
        </w:rPr>
        <w:t> </w:t>
      </w:r>
      <w:r w:rsidR="004C6991" w:rsidRPr="00B764B2">
        <w:rPr>
          <w:rFonts w:ascii="Times New Roman" w:eastAsia="Times New Roman" w:hAnsi="Times New Roman"/>
          <w:lang w:val="fr-FR" w:eastAsia="it-IT"/>
        </w:rPr>
        <w:t>»</w:t>
      </w:r>
      <w:r w:rsidR="00E14C71" w:rsidRPr="00B764B2">
        <w:rPr>
          <w:rFonts w:ascii="Times New Roman" w:eastAsia="Times New Roman" w:hAnsi="Times New Roman"/>
          <w:lang w:val="fr-FR" w:eastAsia="it-IT"/>
        </w:rPr>
        <w:t xml:space="preserve"> </w:t>
      </w:r>
      <w:r w:rsidR="00687EE9" w:rsidRPr="00B764B2">
        <w:rPr>
          <w:rFonts w:ascii="Times New Roman" w:eastAsia="Times New Roman" w:hAnsi="Times New Roman"/>
          <w:lang w:val="fr-FR" w:eastAsia="it-IT"/>
        </w:rPr>
        <w:t>(</w:t>
      </w:r>
      <w:proofErr w:type="gramStart"/>
      <w:r w:rsidR="00687EE9" w:rsidRPr="00B764B2">
        <w:rPr>
          <w:rFonts w:ascii="Times New Roman" w:eastAsia="Times New Roman" w:hAnsi="Times New Roman"/>
          <w:lang w:val="fr-FR" w:eastAsia="it-IT"/>
        </w:rPr>
        <w:t>l</w:t>
      </w:r>
      <w:r w:rsidRPr="00B764B2">
        <w:rPr>
          <w:rFonts w:ascii="Times New Roman" w:eastAsia="Times New Roman" w:hAnsi="Times New Roman"/>
          <w:lang w:val="fr-FR" w:eastAsia="it-IT"/>
        </w:rPr>
        <w:t>itt</w:t>
      </w:r>
      <w:proofErr w:type="gramEnd"/>
      <w:r w:rsidR="00687EE9" w:rsidRPr="00B764B2">
        <w:rPr>
          <w:rFonts w:ascii="Times New Roman" w:eastAsia="Times New Roman" w:hAnsi="Times New Roman"/>
          <w:lang w:val="fr-FR" w:eastAsia="it-IT"/>
        </w:rPr>
        <w:t xml:space="preserve">. </w:t>
      </w:r>
      <w:r w:rsidR="00B764B2">
        <w:rPr>
          <w:rFonts w:ascii="Times New Roman" w:eastAsia="Times New Roman" w:hAnsi="Times New Roman"/>
          <w:lang w:val="fr-FR" w:eastAsia="it-IT"/>
        </w:rPr>
        <w:t>“</w:t>
      </w:r>
      <w:r w:rsidR="00687EE9" w:rsidRPr="00B764B2">
        <w:rPr>
          <w:rFonts w:ascii="Times New Roman" w:eastAsia="Times New Roman" w:hAnsi="Times New Roman"/>
          <w:lang w:val="fr-FR" w:eastAsia="it-IT"/>
        </w:rPr>
        <w:t>[</w:t>
      </w:r>
      <w:proofErr w:type="spellStart"/>
      <w:proofErr w:type="gramStart"/>
      <w:r w:rsidR="00687EE9" w:rsidRPr="00B764B2">
        <w:rPr>
          <w:rFonts w:ascii="Times New Roman" w:eastAsia="Times New Roman" w:hAnsi="Times New Roman"/>
          <w:lang w:val="fr-FR" w:eastAsia="it-IT"/>
        </w:rPr>
        <w:t>r</w:t>
      </w:r>
      <w:r w:rsidRPr="00B764B2">
        <w:rPr>
          <w:rFonts w:ascii="Times New Roman" w:eastAsia="Times New Roman" w:hAnsi="Times New Roman"/>
          <w:lang w:val="fr-FR" w:eastAsia="it-IT"/>
        </w:rPr>
        <w:t>e</w:t>
      </w:r>
      <w:proofErr w:type="spellEnd"/>
      <w:r w:rsidR="00687EE9" w:rsidRPr="00B764B2">
        <w:rPr>
          <w:rFonts w:ascii="Times New Roman" w:eastAsia="Times New Roman" w:hAnsi="Times New Roman"/>
          <w:lang w:val="fr-FR" w:eastAsia="it-IT"/>
        </w:rPr>
        <w:t>]</w:t>
      </w:r>
      <w:proofErr w:type="gramEnd"/>
      <w:r w:rsidR="00687EE9" w:rsidRPr="00B764B2">
        <w:rPr>
          <w:rFonts w:ascii="Times New Roman" w:eastAsia="Times New Roman" w:hAnsi="Times New Roman"/>
          <w:lang w:val="fr-FR" w:eastAsia="it-IT"/>
        </w:rPr>
        <w:t>co</w:t>
      </w:r>
      <w:r w:rsidRPr="00B764B2">
        <w:rPr>
          <w:rFonts w:ascii="Times New Roman" w:eastAsia="Times New Roman" w:hAnsi="Times New Roman"/>
          <w:lang w:val="fr-FR" w:eastAsia="it-IT"/>
        </w:rPr>
        <w:t>nnaître</w:t>
      </w:r>
      <w:r w:rsidR="00687EE9" w:rsidRPr="00B764B2">
        <w:rPr>
          <w:rFonts w:ascii="Times New Roman" w:eastAsia="Times New Roman" w:hAnsi="Times New Roman"/>
          <w:lang w:val="fr-FR" w:eastAsia="it-IT"/>
        </w:rPr>
        <w:t>/sa</w:t>
      </w:r>
      <w:r w:rsidRPr="00B764B2">
        <w:rPr>
          <w:rFonts w:ascii="Times New Roman" w:eastAsia="Times New Roman" w:hAnsi="Times New Roman"/>
          <w:lang w:val="fr-FR" w:eastAsia="it-IT"/>
        </w:rPr>
        <w:t>voir</w:t>
      </w:r>
      <w:r w:rsidR="00B764B2">
        <w:rPr>
          <w:rFonts w:ascii="Times New Roman" w:eastAsia="Times New Roman" w:hAnsi="Times New Roman"/>
          <w:lang w:val="fr-FR" w:eastAsia="it-IT"/>
        </w:rPr>
        <w:t>”</w:t>
      </w:r>
      <w:r w:rsidR="00687EE9" w:rsidRPr="00B764B2">
        <w:rPr>
          <w:rFonts w:ascii="Times New Roman" w:eastAsia="Times New Roman" w:hAnsi="Times New Roman"/>
          <w:lang w:val="fr-FR" w:eastAsia="it-IT"/>
        </w:rPr>
        <w:t xml:space="preserve"> – verb</w:t>
      </w:r>
      <w:r w:rsidRPr="00B764B2">
        <w:rPr>
          <w:rFonts w:ascii="Times New Roman" w:eastAsia="Times New Roman" w:hAnsi="Times New Roman"/>
          <w:lang w:val="fr-FR" w:eastAsia="it-IT"/>
        </w:rPr>
        <w:t>e comme au</w:t>
      </w:r>
      <w:r w:rsidR="00687EE9" w:rsidRPr="00B764B2">
        <w:rPr>
          <w:rFonts w:ascii="Times New Roman" w:eastAsia="Times New Roman" w:hAnsi="Times New Roman"/>
          <w:lang w:val="fr-FR" w:eastAsia="it-IT"/>
        </w:rPr>
        <w:t xml:space="preserve"> v.38). </w:t>
      </w:r>
      <w:r w:rsidRPr="00B764B2">
        <w:rPr>
          <w:rFonts w:ascii="Times New Roman" w:eastAsia="Times New Roman" w:hAnsi="Times New Roman"/>
          <w:lang w:val="fr-FR" w:eastAsia="it-IT"/>
        </w:rPr>
        <w:t>La mention de l'heure d'arrivée du voleur est intéressante. C'est l'image presque proverbiale, reprise dans le NT mais pas très belle, car fortement négative (cf. 1T</w:t>
      </w:r>
      <w:r w:rsidR="001D05DB" w:rsidRPr="00B764B2">
        <w:rPr>
          <w:rFonts w:ascii="Times New Roman" w:eastAsia="Times New Roman" w:hAnsi="Times New Roman"/>
          <w:lang w:val="fr-FR" w:eastAsia="it-IT"/>
        </w:rPr>
        <w:t>h</w:t>
      </w:r>
      <w:r w:rsidRPr="00B764B2">
        <w:rPr>
          <w:rFonts w:ascii="Times New Roman" w:eastAsia="Times New Roman" w:hAnsi="Times New Roman"/>
          <w:lang w:val="fr-FR" w:eastAsia="it-IT"/>
        </w:rPr>
        <w:t xml:space="preserve"> 5,2 ; </w:t>
      </w:r>
      <w:proofErr w:type="spellStart"/>
      <w:r w:rsidRPr="00B764B2">
        <w:rPr>
          <w:rFonts w:ascii="Times New Roman" w:eastAsia="Times New Roman" w:hAnsi="Times New Roman"/>
          <w:lang w:val="fr-FR" w:eastAsia="it-IT"/>
        </w:rPr>
        <w:t>2Pi</w:t>
      </w:r>
      <w:proofErr w:type="spellEnd"/>
      <w:r w:rsidRPr="00B764B2">
        <w:rPr>
          <w:rFonts w:ascii="Times New Roman" w:eastAsia="Times New Roman" w:hAnsi="Times New Roman"/>
          <w:lang w:val="fr-FR" w:eastAsia="it-IT"/>
        </w:rPr>
        <w:t xml:space="preserve"> 3,10 ; </w:t>
      </w:r>
      <w:proofErr w:type="spellStart"/>
      <w:r w:rsidRPr="00B764B2">
        <w:rPr>
          <w:rFonts w:ascii="Times New Roman" w:eastAsia="Times New Roman" w:hAnsi="Times New Roman"/>
          <w:lang w:val="fr-FR" w:eastAsia="it-IT"/>
        </w:rPr>
        <w:t>Ap</w:t>
      </w:r>
      <w:proofErr w:type="spellEnd"/>
      <w:r w:rsidRPr="00B764B2">
        <w:rPr>
          <w:rFonts w:ascii="Times New Roman" w:eastAsia="Times New Roman" w:hAnsi="Times New Roman"/>
          <w:lang w:val="fr-FR" w:eastAsia="it-IT"/>
        </w:rPr>
        <w:t xml:space="preserve"> 3,3 ; 16,15). Cependant, il ne s'agit pas du parallèle entre les gens (Jésus et le voleur), mais entre l'imprévisibilité des deux moments. Nous devons donc apprendre à nous préparer à défendre la demeure de l'âme contre toute imprévisibilité ; vous devez apprendre à prévoir l'inattendu! La seule certitude dans la vie :</w:t>
      </w:r>
      <w:r w:rsidR="0053634D" w:rsidRPr="00B764B2">
        <w:rPr>
          <w:rFonts w:ascii="Times New Roman" w:eastAsia="Times New Roman" w:hAnsi="Times New Roman"/>
          <w:lang w:val="fr-FR" w:eastAsia="it-IT"/>
        </w:rPr>
        <w:t xml:space="preserve"> </w:t>
      </w:r>
      <w:r w:rsidR="0023677E" w:rsidRPr="00B764B2">
        <w:rPr>
          <w:rFonts w:ascii="Times New Roman" w:eastAsia="Times New Roman" w:hAnsi="Times New Roman"/>
          <w:lang w:val="fr-FR" w:eastAsia="it-IT"/>
        </w:rPr>
        <w:t>le Fils de l’homme viendra</w:t>
      </w:r>
      <w:r w:rsidR="00687EE9" w:rsidRPr="00B764B2">
        <w:rPr>
          <w:rFonts w:ascii="Times New Roman" w:eastAsia="Times New Roman" w:hAnsi="Times New Roman"/>
          <w:lang w:val="fr-FR" w:eastAsia="it-IT"/>
        </w:rPr>
        <w:t xml:space="preserve"> (vv.37.39.44).</w:t>
      </w:r>
    </w:p>
    <w:p w14:paraId="68C7D16C" w14:textId="1EA5B5B1" w:rsidR="000A4CF3" w:rsidRPr="00B764B2" w:rsidRDefault="000A4CF3" w:rsidP="000A4CF3">
      <w:pPr>
        <w:spacing w:before="100" w:beforeAutospacing="1" w:after="240" w:afterAutospacing="1"/>
        <w:jc w:val="both"/>
        <w:rPr>
          <w:rFonts w:ascii="Times New Roman" w:eastAsia="Times New Roman" w:hAnsi="Times New Roman"/>
          <w:bCs/>
          <w:lang w:val="fr-FR" w:eastAsia="it-IT"/>
        </w:rPr>
      </w:pPr>
      <w:r w:rsidRPr="00B764B2">
        <w:rPr>
          <w:rFonts w:ascii="Times New Roman" w:eastAsia="Times New Roman" w:hAnsi="Times New Roman"/>
          <w:lang w:val="fr-FR" w:eastAsia="it-IT"/>
        </w:rPr>
        <w:t>Et voici le dernier conseil de Jésus :</w:t>
      </w:r>
      <w:r w:rsidR="00687EE9" w:rsidRPr="00B764B2">
        <w:rPr>
          <w:rFonts w:ascii="Times New Roman" w:eastAsia="Times New Roman" w:hAnsi="Times New Roman"/>
          <w:lang w:val="fr-FR" w:eastAsia="it-IT"/>
        </w:rPr>
        <w:t xml:space="preserve"> </w:t>
      </w:r>
      <w:r w:rsidR="006F606A" w:rsidRPr="00B764B2">
        <w:rPr>
          <w:rFonts w:ascii="Times New Roman" w:eastAsia="Times New Roman" w:hAnsi="Times New Roman"/>
          <w:lang w:val="fr-FR" w:eastAsia="it-IT"/>
        </w:rPr>
        <w:t>« Tenez-vous donc prêts »</w:t>
      </w:r>
      <w:r w:rsidR="00687EE9" w:rsidRPr="00B764B2">
        <w:rPr>
          <w:rFonts w:ascii="Times New Roman" w:eastAsia="Times New Roman" w:hAnsi="Times New Roman"/>
          <w:lang w:val="fr-FR" w:eastAsia="it-IT"/>
        </w:rPr>
        <w:t xml:space="preserve"> </w:t>
      </w:r>
      <w:r w:rsidRPr="00B764B2">
        <w:rPr>
          <w:rFonts w:ascii="Times New Roman" w:eastAsia="Times New Roman" w:hAnsi="Times New Roman"/>
          <w:lang w:val="fr-FR" w:eastAsia="it-IT"/>
        </w:rPr>
        <w:t>ou, littéralement, « être/devenir prêt/préparer » (v.44). L'invitation sapientielle antérieure</w:t>
      </w:r>
      <w:r w:rsidR="006F606A" w:rsidRPr="00B764B2">
        <w:rPr>
          <w:rFonts w:ascii="Times New Roman" w:eastAsia="Times New Roman" w:hAnsi="Times New Roman"/>
          <w:lang w:val="fr-FR" w:eastAsia="it-IT"/>
        </w:rPr>
        <w:t xml:space="preserve"> (« </w:t>
      </w:r>
      <w:r w:rsidR="006F606A" w:rsidRPr="00B764B2">
        <w:rPr>
          <w:rFonts w:ascii="Times New Roman" w:eastAsia="Times New Roman" w:hAnsi="Times New Roman"/>
          <w:i/>
          <w:lang w:val="fr-FR" w:eastAsia="it-IT"/>
        </w:rPr>
        <w:t>Comprenez-le bien</w:t>
      </w:r>
      <w:r w:rsidR="00687EE9" w:rsidRPr="00B764B2">
        <w:rPr>
          <w:rFonts w:ascii="Times New Roman" w:eastAsia="Times New Roman" w:hAnsi="Times New Roman"/>
          <w:lang w:val="fr-FR" w:eastAsia="it-IT"/>
        </w:rPr>
        <w:t>...</w:t>
      </w:r>
      <w:r w:rsidR="006F606A" w:rsidRPr="00B764B2">
        <w:rPr>
          <w:rFonts w:ascii="Times New Roman" w:eastAsia="Times New Roman" w:hAnsi="Times New Roman"/>
          <w:lang w:val="fr-FR" w:eastAsia="it-IT"/>
        </w:rPr>
        <w:t> »</w:t>
      </w:r>
      <w:r w:rsidR="00687EE9" w:rsidRPr="00B764B2">
        <w:rPr>
          <w:rFonts w:ascii="Times New Roman" w:eastAsia="Times New Roman" w:hAnsi="Times New Roman"/>
          <w:lang w:val="fr-FR" w:eastAsia="it-IT"/>
        </w:rPr>
        <w:t xml:space="preserve">) </w:t>
      </w:r>
      <w:proofErr w:type="gramStart"/>
      <w:r w:rsidRPr="00B764B2">
        <w:rPr>
          <w:rFonts w:ascii="Times New Roman" w:eastAsia="Times New Roman" w:hAnsi="Times New Roman"/>
          <w:lang w:val="fr-FR" w:eastAsia="it-IT"/>
        </w:rPr>
        <w:t>devient</w:t>
      </w:r>
      <w:proofErr w:type="gramEnd"/>
      <w:r w:rsidRPr="00B764B2">
        <w:rPr>
          <w:rFonts w:ascii="Times New Roman" w:eastAsia="Times New Roman" w:hAnsi="Times New Roman"/>
          <w:lang w:val="fr-FR" w:eastAsia="it-IT"/>
        </w:rPr>
        <w:t xml:space="preserve"> une sorte de recommandation existentielle sincère ! La préparation recommandée est clairement liée au sérieux de la vie: non pas en passant du temps de fête en fête, entre manger et boire, mais en constante préparation spirituelle avec sagesse et peur, comme un athlète s'entraînant pour affronter une compétition importante, selon le divin conseil en Prov 23,17-</w:t>
      </w:r>
      <w:bookmarkStart w:id="0" w:name="_GoBack"/>
      <w:bookmarkEnd w:id="0"/>
      <w:r w:rsidRPr="00B764B2">
        <w:rPr>
          <w:rFonts w:ascii="Times New Roman" w:eastAsia="Times New Roman" w:hAnsi="Times New Roman"/>
          <w:lang w:val="fr-FR" w:eastAsia="it-IT"/>
        </w:rPr>
        <w:t>21 et Rom 13,11-14 (à lire pour la méditation).</w:t>
      </w:r>
      <w:r w:rsidR="002339EF" w:rsidRPr="00B764B2">
        <w:rPr>
          <w:rFonts w:ascii="Times New Roman" w:eastAsia="Times New Roman" w:hAnsi="Times New Roman"/>
          <w:lang w:val="fr-FR" w:eastAsia="it-IT"/>
        </w:rPr>
        <w:t xml:space="preserve"> </w:t>
      </w:r>
      <w:r w:rsidRPr="00B764B2">
        <w:rPr>
          <w:rFonts w:ascii="Times New Roman" w:eastAsia="Times New Roman" w:hAnsi="Times New Roman"/>
          <w:lang w:val="fr-FR" w:eastAsia="it-IT"/>
        </w:rPr>
        <w:t>Tout cela est parce que</w:t>
      </w:r>
      <w:r w:rsidR="00687EE9" w:rsidRPr="00B764B2">
        <w:rPr>
          <w:rFonts w:ascii="Times New Roman" w:eastAsia="Times New Roman" w:hAnsi="Times New Roman"/>
          <w:lang w:val="fr-FR" w:eastAsia="it-IT"/>
        </w:rPr>
        <w:t xml:space="preserve"> </w:t>
      </w:r>
      <w:r w:rsidR="000D0400" w:rsidRPr="00B764B2">
        <w:rPr>
          <w:rFonts w:ascii="Times New Roman" w:eastAsia="Times New Roman" w:hAnsi="Times New Roman"/>
          <w:lang w:val="fr-FR" w:eastAsia="it-IT"/>
        </w:rPr>
        <w:t>«</w:t>
      </w:r>
      <w:r w:rsidR="006F606A" w:rsidRPr="00B764B2">
        <w:rPr>
          <w:rFonts w:ascii="Times New Roman" w:eastAsia="Times New Roman" w:hAnsi="Times New Roman"/>
          <w:bCs/>
          <w:lang w:val="fr-FR" w:eastAsia="it-IT"/>
        </w:rPr>
        <w:t> c’est à l’heure où vous n’y penserez pas</w:t>
      </w:r>
      <w:r w:rsidR="006F606A" w:rsidRPr="00B764B2">
        <w:rPr>
          <w:rFonts w:ascii="Times New Roman" w:eastAsia="Times New Roman" w:hAnsi="Times New Roman"/>
          <w:bCs/>
          <w:lang w:val="fr-FR" w:eastAsia="it-IT" w:bidi="en-US"/>
        </w:rPr>
        <w:t xml:space="preserve"> </w:t>
      </w:r>
      <w:r w:rsidR="00687EE9" w:rsidRPr="00B764B2">
        <w:rPr>
          <w:rFonts w:ascii="Times New Roman" w:eastAsia="Times New Roman" w:hAnsi="Times New Roman"/>
          <w:bCs/>
          <w:lang w:val="fr-FR" w:eastAsia="it-IT" w:bidi="en-US"/>
        </w:rPr>
        <w:t>[l</w:t>
      </w:r>
      <w:r w:rsidRPr="00B764B2">
        <w:rPr>
          <w:rFonts w:ascii="Times New Roman" w:eastAsia="Times New Roman" w:hAnsi="Times New Roman"/>
          <w:bCs/>
          <w:lang w:val="fr-FR" w:eastAsia="it-IT" w:bidi="en-US"/>
        </w:rPr>
        <w:t>i</w:t>
      </w:r>
      <w:r w:rsidR="00687EE9" w:rsidRPr="00B764B2">
        <w:rPr>
          <w:rFonts w:ascii="Times New Roman" w:eastAsia="Times New Roman" w:hAnsi="Times New Roman"/>
          <w:bCs/>
          <w:lang w:val="fr-FR" w:eastAsia="it-IT" w:bidi="en-US"/>
        </w:rPr>
        <w:t xml:space="preserve">tt. </w:t>
      </w:r>
      <w:r w:rsidRPr="00B764B2">
        <w:rPr>
          <w:rFonts w:ascii="Times New Roman" w:eastAsia="Times New Roman" w:hAnsi="Times New Roman"/>
          <w:bCs/>
          <w:lang w:val="fr-FR" w:eastAsia="it-IT"/>
        </w:rPr>
        <w:t>« penser/présumer »</w:t>
      </w:r>
      <w:r w:rsidR="00687EE9" w:rsidRPr="00B764B2">
        <w:rPr>
          <w:rFonts w:ascii="Times New Roman" w:eastAsia="Times New Roman" w:hAnsi="Times New Roman"/>
          <w:bCs/>
          <w:lang w:val="fr-FR" w:eastAsia="it-IT"/>
        </w:rPr>
        <w:t xml:space="preserve">], </w:t>
      </w:r>
      <w:r w:rsidR="006F606A" w:rsidRPr="00B764B2">
        <w:rPr>
          <w:rFonts w:ascii="Times New Roman" w:eastAsia="Times New Roman" w:hAnsi="Times New Roman"/>
          <w:bCs/>
          <w:lang w:val="fr-FR" w:eastAsia="it-IT"/>
        </w:rPr>
        <w:t>que le Fils de l’homme viendra </w:t>
      </w:r>
      <w:r w:rsidR="00537088" w:rsidRPr="00B764B2">
        <w:rPr>
          <w:rFonts w:ascii="Times New Roman" w:eastAsia="Times New Roman" w:hAnsi="Times New Roman"/>
          <w:bCs/>
          <w:lang w:val="fr-FR" w:eastAsia="it-IT"/>
        </w:rPr>
        <w:t>»</w:t>
      </w:r>
      <w:r w:rsidR="00687EE9" w:rsidRPr="00B764B2">
        <w:rPr>
          <w:rFonts w:ascii="Times New Roman" w:eastAsia="Times New Roman" w:hAnsi="Times New Roman"/>
          <w:bCs/>
          <w:lang w:val="fr-FR" w:eastAsia="it-IT"/>
        </w:rPr>
        <w:t xml:space="preserve">. </w:t>
      </w:r>
      <w:r w:rsidRPr="00B764B2">
        <w:rPr>
          <w:rFonts w:ascii="Times New Roman" w:eastAsia="Times New Roman" w:hAnsi="Times New Roman"/>
          <w:bCs/>
          <w:lang w:val="fr-FR" w:eastAsia="it-IT"/>
        </w:rPr>
        <w:t xml:space="preserve">L'insistance à ouvrir à nouveau l'esprit et la pensée : ce ne sera pas comme vous le souhaitez ! Par conséquent, regardez! Soyez éveillés! Faites toujours attention (à la venue du Fils de l'homme, à ses paroles et à ses actes) ! Devenez sages ! Si bien que dans la tradition orientale, avant de proclamer l'Évangile, le diacre « crie » : </w:t>
      </w:r>
      <w:proofErr w:type="spellStart"/>
      <w:r w:rsidRPr="00B764B2">
        <w:rPr>
          <w:rFonts w:ascii="Times New Roman" w:eastAsia="Times New Roman" w:hAnsi="Times New Roman"/>
          <w:bCs/>
          <w:lang w:val="fr-FR" w:eastAsia="it-IT"/>
        </w:rPr>
        <w:t>sophia</w:t>
      </w:r>
      <w:proofErr w:type="spellEnd"/>
      <w:r w:rsidRPr="00B764B2">
        <w:rPr>
          <w:rFonts w:ascii="Times New Roman" w:eastAsia="Times New Roman" w:hAnsi="Times New Roman"/>
          <w:bCs/>
          <w:lang w:val="fr-FR" w:eastAsia="it-IT"/>
        </w:rPr>
        <w:t xml:space="preserve"> « sagesse » pour attirer l'attention.</w:t>
      </w:r>
    </w:p>
    <w:p w14:paraId="12799865" w14:textId="269B43C4" w:rsidR="00A75F35" w:rsidRPr="00B764B2" w:rsidRDefault="000A4CF3" w:rsidP="000A4CF3">
      <w:pPr>
        <w:spacing w:before="100" w:beforeAutospacing="1" w:after="240" w:afterAutospacing="1"/>
        <w:jc w:val="both"/>
        <w:rPr>
          <w:lang w:val="fr-FR"/>
        </w:rPr>
      </w:pPr>
      <w:r w:rsidRPr="00B764B2">
        <w:rPr>
          <w:rFonts w:ascii="Times New Roman" w:eastAsia="Times New Roman" w:hAnsi="Times New Roman"/>
          <w:bCs/>
          <w:lang w:val="fr-FR" w:eastAsia="it-IT"/>
        </w:rPr>
        <w:t>Nous avons commencé une nouvelle année liturgique, un nouveau temps de l'Avent. Qu'elle soit aussi le début d'une nouvelle étape de vie sage et vigilante dans l'attente de la venue du Seigneur. Puissions-nous accorder plus d'attention aux réalités certaines de la fin, aux choses spirituelles et surnaturelles de la vie, et surtout à la voix du Seigneur qui appelle et accompagne chacun de nous à chaque instant et situation quotidienne, en particulier, pendant chaque célébration eucharistique. En effet, nous nous entraînons encore plus à écouter le Seigneur par la lecture assidue de sa Parole dans les Saintes Écritures, à être en communion avec lui dans la prière constante, dans la veille fréquente, pour garder toujours plus en nous son Esprit Saint, la Sagesse qui vient d'en haut, au milieu du chaos, de la confusion et de la confusion du monde.</w:t>
      </w:r>
      <w:r w:rsidR="00687EE9" w:rsidRPr="00B764B2">
        <w:rPr>
          <w:rFonts w:ascii="Times New Roman" w:eastAsia="Times New Roman" w:hAnsi="Times New Roman"/>
          <w:bCs/>
          <w:lang w:val="fr-FR" w:eastAsia="it-IT"/>
        </w:rPr>
        <w:t xml:space="preserve"> </w:t>
      </w:r>
      <w:r w:rsidR="00A75F35" w:rsidRPr="00B764B2">
        <w:rPr>
          <w:rFonts w:ascii="Times New Roman" w:eastAsia="Times New Roman" w:hAnsi="Times New Roman"/>
          <w:lang w:val="fr-FR" w:eastAsia="it-IT"/>
        </w:rPr>
        <w:t>Ces actions</w:t>
      </w:r>
      <w:r w:rsidR="00687EE9" w:rsidRPr="00B764B2">
        <w:rPr>
          <w:rFonts w:ascii="Times New Roman" w:eastAsia="Times New Roman" w:hAnsi="Times New Roman"/>
          <w:lang w:val="fr-FR" w:eastAsia="it-IT"/>
        </w:rPr>
        <w:t xml:space="preserve">, </w:t>
      </w:r>
      <w:r w:rsidR="0097614B" w:rsidRPr="00B764B2">
        <w:rPr>
          <w:rFonts w:ascii="Times New Roman" w:eastAsia="Times New Roman" w:hAnsi="Times New Roman"/>
          <w:lang w:val="fr-FR" w:eastAsia="it-IT"/>
        </w:rPr>
        <w:t xml:space="preserve">je voudrais les souligner à nouveau maintenant, </w:t>
      </w:r>
      <w:r w:rsidR="00A75F35" w:rsidRPr="00B764B2">
        <w:rPr>
          <w:rFonts w:ascii="Times New Roman" w:hAnsi="Times New Roman"/>
          <w:lang w:val="fr-FR"/>
        </w:rPr>
        <w:t xml:space="preserve">nous aideront à être vigilants, voire ardents dans l’attente, à raffermir nos cœurs ; elles nous rappelleront notre devoir de marcher dans la sainteté vers « ce jour » du salut final avec le Seigneur ; et elles allumeront l’enthousiasme pour témoigner à tous du Christ mort et ressuscité, </w:t>
      </w:r>
      <w:proofErr w:type="spellStart"/>
      <w:r w:rsidR="00A75F35" w:rsidRPr="00B764B2">
        <w:rPr>
          <w:rFonts w:ascii="Times New Roman" w:hAnsi="Times New Roman"/>
          <w:i/>
          <w:iCs/>
          <w:lang w:val="fr-FR"/>
        </w:rPr>
        <w:t>donec</w:t>
      </w:r>
      <w:proofErr w:type="spellEnd"/>
      <w:r w:rsidR="00A75F35" w:rsidRPr="00B764B2">
        <w:rPr>
          <w:rFonts w:ascii="Times New Roman" w:hAnsi="Times New Roman"/>
          <w:i/>
          <w:iCs/>
          <w:lang w:val="fr-FR"/>
        </w:rPr>
        <w:t xml:space="preserve"> veniat</w:t>
      </w:r>
      <w:r w:rsidR="00A75F35" w:rsidRPr="00B764B2">
        <w:rPr>
          <w:rFonts w:ascii="Times New Roman" w:hAnsi="Times New Roman"/>
          <w:lang w:val="fr-FR"/>
        </w:rPr>
        <w:t xml:space="preserve"> « jusqu’à ce qu’il vienne ». </w:t>
      </w:r>
      <w:r w:rsidR="00A75F35" w:rsidRPr="00B764B2">
        <w:rPr>
          <w:rFonts w:ascii="Times New Roman" w:hAnsi="Times New Roman"/>
          <w:i/>
          <w:iCs/>
          <w:lang w:val="fr-FR"/>
        </w:rPr>
        <w:t xml:space="preserve">Amen. </w:t>
      </w:r>
      <w:proofErr w:type="spellStart"/>
      <w:r w:rsidR="00A75F35" w:rsidRPr="00B764B2">
        <w:rPr>
          <w:rFonts w:ascii="Times New Roman" w:hAnsi="Times New Roman"/>
          <w:i/>
          <w:iCs/>
          <w:lang w:val="fr-FR"/>
        </w:rPr>
        <w:t>Maranatha</w:t>
      </w:r>
      <w:proofErr w:type="spellEnd"/>
      <w:r w:rsidR="00A75F35" w:rsidRPr="00B764B2">
        <w:rPr>
          <w:rFonts w:ascii="Times New Roman" w:hAnsi="Times New Roman"/>
          <w:lang w:val="fr-FR"/>
        </w:rPr>
        <w:t xml:space="preserve"> !</w:t>
      </w:r>
    </w:p>
    <w:p w14:paraId="34CC926E" w14:textId="77777777" w:rsidR="00AB1837" w:rsidRPr="00B764B2" w:rsidRDefault="00AB1837" w:rsidP="00AB1837">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2"/>
          <w:szCs w:val="22"/>
          <w:lang w:val="fr-FR" w:eastAsia="it-IT"/>
        </w:rPr>
      </w:pPr>
      <w:r w:rsidRPr="00B764B2">
        <w:rPr>
          <w:rFonts w:ascii="Times New Roman" w:eastAsia="Times New Roman" w:hAnsi="Times New Roman"/>
          <w:i/>
          <w:iCs/>
          <w:sz w:val="22"/>
          <w:szCs w:val="22"/>
          <w:lang w:val="fr-FR" w:eastAsia="it-IT"/>
        </w:rPr>
        <w:t>Points utiles</w:t>
      </w:r>
      <w:r w:rsidRPr="00B764B2">
        <w:rPr>
          <w:rFonts w:ascii="Times New Roman" w:eastAsia="Times New Roman" w:hAnsi="Times New Roman"/>
          <w:sz w:val="22"/>
          <w:szCs w:val="22"/>
          <w:lang w:val="fr-FR" w:eastAsia="it-IT"/>
        </w:rPr>
        <w:t xml:space="preserve"> :</w:t>
      </w:r>
    </w:p>
    <w:p w14:paraId="0637BA1A" w14:textId="503E62A3" w:rsidR="002729E5" w:rsidRPr="00B764B2" w:rsidRDefault="00AB1837" w:rsidP="002729E5">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i/>
          <w:iCs/>
          <w:sz w:val="20"/>
          <w:szCs w:val="20"/>
          <w:lang w:val="fr-FR" w:eastAsia="it-IT"/>
        </w:rPr>
      </w:pPr>
      <w:r w:rsidRPr="00B764B2">
        <w:rPr>
          <w:rFonts w:ascii="Times New Roman" w:eastAsia="Times New Roman" w:hAnsi="Times New Roman"/>
          <w:iCs/>
          <w:smallCaps/>
          <w:sz w:val="20"/>
          <w:szCs w:val="20"/>
          <w:lang w:val="fr-FR" w:eastAsia="it-IT"/>
        </w:rPr>
        <w:t>Congrégation pour le Culte Divin et la Discipline des Sacrements</w:t>
      </w:r>
      <w:r w:rsidR="002729E5" w:rsidRPr="00B764B2">
        <w:rPr>
          <w:rFonts w:ascii="Times New Roman" w:eastAsia="Times New Roman" w:hAnsi="Times New Roman"/>
          <w:i/>
          <w:iCs/>
          <w:sz w:val="20"/>
          <w:szCs w:val="20"/>
          <w:lang w:val="fr-FR" w:eastAsia="it-IT"/>
        </w:rPr>
        <w:t xml:space="preserve">, </w:t>
      </w:r>
      <w:r w:rsidRPr="00B764B2">
        <w:rPr>
          <w:rFonts w:ascii="Times New Roman" w:eastAsia="Times New Roman" w:hAnsi="Times New Roman"/>
          <w:b/>
          <w:i/>
          <w:iCs/>
          <w:sz w:val="20"/>
          <w:szCs w:val="20"/>
          <w:lang w:val="fr-FR" w:eastAsia="it-IT"/>
        </w:rPr>
        <w:t>Directoire sur l’homélie</w:t>
      </w:r>
      <w:r w:rsidR="002729E5" w:rsidRPr="00B764B2">
        <w:rPr>
          <w:rFonts w:ascii="Times New Roman" w:eastAsia="Times New Roman" w:hAnsi="Times New Roman"/>
          <w:i/>
          <w:iCs/>
          <w:sz w:val="20"/>
          <w:szCs w:val="20"/>
          <w:lang w:val="fr-FR" w:eastAsia="it-IT"/>
        </w:rPr>
        <w:t>, 86</w:t>
      </w:r>
    </w:p>
    <w:p w14:paraId="0914F999" w14:textId="77777777" w:rsidR="00AB1837" w:rsidRPr="00B764B2" w:rsidRDefault="00AB1837" w:rsidP="00105FA3">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mallCaps/>
          <w:sz w:val="20"/>
          <w:szCs w:val="20"/>
          <w:lang w:val="fr-FR" w:eastAsia="it-IT"/>
        </w:rPr>
      </w:pPr>
      <w:r w:rsidRPr="00B764B2">
        <w:rPr>
          <w:rFonts w:ascii="Times New Roman" w:eastAsia="Times New Roman" w:hAnsi="Times New Roman"/>
          <w:sz w:val="20"/>
          <w:szCs w:val="20"/>
          <w:lang w:val="fr-FR" w:eastAsia="it-IT"/>
        </w:rPr>
        <w:t xml:space="preserve">Naturellement, l’Eucharistie, que nous nous célébrons en ce I dimanche de l’Avent, est la préparation la plus intense de la communauté à la venue du Seigneur, puisque c’est cette venue elle-même qu’elle manifeste. Dans la préface qui introduit la Prière eucharistique de ce dimanche, la communauté se présente à Dieu « en veillant dans la foi ». Nous qui rendons grâce, nous demandons déjà aujourd’hui de pouvoir chanter avec tous les anges: « Saint, Saint, Saint, le Seigneur Dieu de l’univers ». En acclamant le « Mystère de la foi », nous exprimons ce même esprit d’attente vigilante: « chaque fois que nous mangeons ce pain et que nous buvons à ce calice, nous annonçons ta mort, Seigneur, dans l’attente de ta venue ». Dans la Prière eucharistique, les cieux s’ouvrent et Dieu descend. Nous recevons aujourd’hui le Corps et le Sang du Fils de l’Homme, qui viendra sur les nuées du ciel avec grande puissance et grande gloire. Par sa </w:t>
      </w:r>
      <w:r w:rsidRPr="00B764B2">
        <w:rPr>
          <w:rFonts w:ascii="Times New Roman" w:eastAsia="Times New Roman" w:hAnsi="Times New Roman"/>
          <w:sz w:val="20"/>
          <w:szCs w:val="20"/>
          <w:lang w:val="fr-FR" w:eastAsia="it-IT"/>
        </w:rPr>
        <w:lastRenderedPageBreak/>
        <w:t>grâce, reçue en abondance dans la sainte Communion, nous espérons que chacun soit en mesure de s’exclamer: « Je me redresserai et je relèverai la tête, car ma rédemption approche »</w:t>
      </w:r>
    </w:p>
    <w:p w14:paraId="5218813E" w14:textId="4314073C" w:rsidR="00AB1837" w:rsidRPr="00B764B2" w:rsidRDefault="00AB1837" w:rsidP="00702F80">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z w:val="20"/>
          <w:szCs w:val="20"/>
          <w:lang w:val="fr-FR" w:eastAsia="it-IT"/>
        </w:rPr>
      </w:pPr>
      <w:r w:rsidRPr="00B764B2">
        <w:rPr>
          <w:rFonts w:ascii="Times New Roman" w:eastAsia="Times New Roman" w:hAnsi="Times New Roman"/>
          <w:b/>
          <w:iCs/>
          <w:smallCaps/>
          <w:sz w:val="20"/>
          <w:szCs w:val="20"/>
          <w:lang w:val="fr-FR" w:eastAsia="it-IT"/>
        </w:rPr>
        <w:t>Catéchisme De L'église Catholique</w:t>
      </w:r>
    </w:p>
    <w:p w14:paraId="24C24ABE" w14:textId="2C05E45D" w:rsidR="00702F80" w:rsidRPr="00B764B2" w:rsidRDefault="00702F80" w:rsidP="00702F80">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fr-FR" w:eastAsia="it-IT"/>
        </w:rPr>
      </w:pPr>
      <w:r w:rsidRPr="00B764B2">
        <w:rPr>
          <w:rFonts w:ascii="Times New Roman" w:eastAsia="Times New Roman" w:hAnsi="Times New Roman"/>
          <w:b/>
          <w:sz w:val="20"/>
          <w:szCs w:val="20"/>
          <w:lang w:val="fr-FR" w:eastAsia="it-IT"/>
        </w:rPr>
        <w:t>672</w:t>
      </w:r>
      <w:r w:rsidRPr="00B764B2">
        <w:rPr>
          <w:rFonts w:ascii="Times New Roman" w:eastAsia="Times New Roman" w:hAnsi="Times New Roman"/>
          <w:sz w:val="20"/>
          <w:szCs w:val="20"/>
          <w:lang w:val="fr-FR" w:eastAsia="it-IT"/>
        </w:rPr>
        <w:t xml:space="preserve"> </w:t>
      </w:r>
      <w:r w:rsidR="00937ED0" w:rsidRPr="00B764B2">
        <w:rPr>
          <w:rFonts w:ascii="Times New Roman" w:eastAsia="Times New Roman" w:hAnsi="Times New Roman"/>
          <w:sz w:val="20"/>
          <w:szCs w:val="20"/>
          <w:lang w:val="fr-FR" w:eastAsia="it-IT"/>
        </w:rPr>
        <w:t xml:space="preserve">Le Christ a affirmé avant son Ascension que ce n’était pas encore l’heure de l’établissement glorieux du Royaume messianique attendu par Israël (cf. </w:t>
      </w:r>
      <w:proofErr w:type="spellStart"/>
      <w:r w:rsidR="00937ED0" w:rsidRPr="00B764B2">
        <w:rPr>
          <w:rFonts w:ascii="Times New Roman" w:eastAsia="Times New Roman" w:hAnsi="Times New Roman"/>
          <w:sz w:val="20"/>
          <w:szCs w:val="20"/>
          <w:lang w:val="fr-FR" w:eastAsia="it-IT"/>
        </w:rPr>
        <w:t>Ac</w:t>
      </w:r>
      <w:proofErr w:type="spellEnd"/>
      <w:r w:rsidR="00937ED0" w:rsidRPr="00B764B2">
        <w:rPr>
          <w:rFonts w:ascii="Times New Roman" w:eastAsia="Times New Roman" w:hAnsi="Times New Roman"/>
          <w:sz w:val="20"/>
          <w:szCs w:val="20"/>
          <w:lang w:val="fr-FR" w:eastAsia="it-IT"/>
        </w:rPr>
        <w:t xml:space="preserve"> 1, 6-7) qui devait apporter à tous les hommes, selon les prophètes (cf. Is 11, 1-9), l’ordre définitif de la justice, de l’amour et de la paix. Le temps présent est, selon le Seigneur, le temps de l’Esprit et du témoignage (cf. </w:t>
      </w:r>
      <w:proofErr w:type="spellStart"/>
      <w:r w:rsidR="00937ED0" w:rsidRPr="00B764B2">
        <w:rPr>
          <w:rFonts w:ascii="Times New Roman" w:eastAsia="Times New Roman" w:hAnsi="Times New Roman"/>
          <w:sz w:val="20"/>
          <w:szCs w:val="20"/>
          <w:lang w:val="fr-FR" w:eastAsia="it-IT"/>
        </w:rPr>
        <w:t>Ac</w:t>
      </w:r>
      <w:proofErr w:type="spellEnd"/>
      <w:r w:rsidR="00937ED0" w:rsidRPr="00B764B2">
        <w:rPr>
          <w:rFonts w:ascii="Times New Roman" w:eastAsia="Times New Roman" w:hAnsi="Times New Roman"/>
          <w:sz w:val="20"/>
          <w:szCs w:val="20"/>
          <w:lang w:val="fr-FR" w:eastAsia="it-IT"/>
        </w:rPr>
        <w:t xml:space="preserve"> 1, 8), mais c’est aussi un temps encore marqué par la </w:t>
      </w:r>
      <w:r w:rsidR="00B764B2">
        <w:rPr>
          <w:rFonts w:ascii="Times New Roman" w:eastAsia="Times New Roman" w:hAnsi="Times New Roman"/>
          <w:sz w:val="20"/>
          <w:szCs w:val="20"/>
          <w:lang w:val="fr-FR" w:eastAsia="it-IT"/>
        </w:rPr>
        <w:t>“</w:t>
      </w:r>
      <w:r w:rsidR="00937ED0" w:rsidRPr="00B764B2">
        <w:rPr>
          <w:rFonts w:ascii="Times New Roman" w:eastAsia="Times New Roman" w:hAnsi="Times New Roman"/>
          <w:sz w:val="20"/>
          <w:szCs w:val="20"/>
          <w:lang w:val="fr-FR" w:eastAsia="it-IT"/>
        </w:rPr>
        <w:t> détresse </w:t>
      </w:r>
      <w:r w:rsidR="00B764B2">
        <w:rPr>
          <w:rFonts w:ascii="Times New Roman" w:eastAsia="Times New Roman" w:hAnsi="Times New Roman"/>
          <w:sz w:val="20"/>
          <w:szCs w:val="20"/>
          <w:lang w:val="fr-FR" w:eastAsia="it-IT"/>
        </w:rPr>
        <w:t>”</w:t>
      </w:r>
      <w:r w:rsidR="00937ED0" w:rsidRPr="00B764B2">
        <w:rPr>
          <w:rFonts w:ascii="Times New Roman" w:eastAsia="Times New Roman" w:hAnsi="Times New Roman"/>
          <w:sz w:val="20"/>
          <w:szCs w:val="20"/>
          <w:lang w:val="fr-FR" w:eastAsia="it-IT"/>
        </w:rPr>
        <w:t xml:space="preserve"> (1 Co 7, 26) et l’épreuve du mal (cf. Ep 5, 16) qui n’épargne pas l’Église (cf. 1 P 4, 17) et inaugure les combats des derniers jours (cf. 1 Jn 2, 18 ; 4, 3 ; 1 Tm 4, 1). C’est un temps d’attente et de veille (cf. Mt 25, 1. 13 ; Mc 13, 33-37).</w:t>
      </w:r>
    </w:p>
    <w:p w14:paraId="12473911" w14:textId="6142BA23" w:rsidR="00937ED0" w:rsidRPr="00B764B2" w:rsidRDefault="00702F80" w:rsidP="00702F80">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b/>
          <w:sz w:val="20"/>
          <w:szCs w:val="20"/>
          <w:lang w:val="fr-FR" w:eastAsia="it-IT"/>
        </w:rPr>
      </w:pPr>
      <w:r w:rsidRPr="00B764B2">
        <w:rPr>
          <w:rFonts w:ascii="Times New Roman" w:eastAsia="Times New Roman" w:hAnsi="Times New Roman"/>
          <w:b/>
          <w:sz w:val="20"/>
          <w:szCs w:val="20"/>
          <w:lang w:val="fr-FR" w:eastAsia="it-IT"/>
        </w:rPr>
        <w:t>673</w:t>
      </w:r>
      <w:r w:rsidRPr="00B764B2">
        <w:rPr>
          <w:rFonts w:ascii="Times New Roman" w:eastAsia="Times New Roman" w:hAnsi="Times New Roman"/>
          <w:sz w:val="20"/>
          <w:szCs w:val="20"/>
          <w:lang w:val="fr-FR" w:eastAsia="it-IT"/>
        </w:rPr>
        <w:t xml:space="preserve"> </w:t>
      </w:r>
      <w:r w:rsidR="00937ED0" w:rsidRPr="00B764B2">
        <w:rPr>
          <w:rFonts w:ascii="Times New Roman" w:eastAsia="Times New Roman" w:hAnsi="Times New Roman"/>
          <w:sz w:val="20"/>
          <w:szCs w:val="20"/>
          <w:lang w:val="fr-FR" w:eastAsia="it-IT"/>
        </w:rPr>
        <w:t xml:space="preserve">Depuis l’Ascension, l’avènement du Christ dans la gloire est imminent (cf. </w:t>
      </w:r>
      <w:proofErr w:type="spellStart"/>
      <w:r w:rsidR="00937ED0" w:rsidRPr="00B764B2">
        <w:rPr>
          <w:rFonts w:ascii="Times New Roman" w:eastAsia="Times New Roman" w:hAnsi="Times New Roman"/>
          <w:sz w:val="20"/>
          <w:szCs w:val="20"/>
          <w:lang w:val="fr-FR" w:eastAsia="it-IT"/>
        </w:rPr>
        <w:t>Ap</w:t>
      </w:r>
      <w:proofErr w:type="spellEnd"/>
      <w:r w:rsidR="00937ED0" w:rsidRPr="00B764B2">
        <w:rPr>
          <w:rFonts w:ascii="Times New Roman" w:eastAsia="Times New Roman" w:hAnsi="Times New Roman"/>
          <w:sz w:val="20"/>
          <w:szCs w:val="20"/>
          <w:lang w:val="fr-FR" w:eastAsia="it-IT"/>
        </w:rPr>
        <w:t xml:space="preserve"> 22, 20) même s’il ne nous </w:t>
      </w:r>
      <w:r w:rsidR="00B764B2">
        <w:rPr>
          <w:rFonts w:ascii="Times New Roman" w:eastAsia="Times New Roman" w:hAnsi="Times New Roman"/>
          <w:sz w:val="20"/>
          <w:szCs w:val="20"/>
          <w:lang w:val="fr-FR" w:eastAsia="it-IT"/>
        </w:rPr>
        <w:t>“</w:t>
      </w:r>
      <w:r w:rsidR="00937ED0" w:rsidRPr="00B764B2">
        <w:rPr>
          <w:rFonts w:ascii="Times New Roman" w:eastAsia="Times New Roman" w:hAnsi="Times New Roman"/>
          <w:sz w:val="20"/>
          <w:szCs w:val="20"/>
          <w:lang w:val="fr-FR" w:eastAsia="it-IT"/>
        </w:rPr>
        <w:t> appartient pas de connaître les temps et les moments que le Père a fixés de sa seule autorité </w:t>
      </w:r>
      <w:r w:rsidR="00B764B2">
        <w:rPr>
          <w:rFonts w:ascii="Times New Roman" w:eastAsia="Times New Roman" w:hAnsi="Times New Roman"/>
          <w:sz w:val="20"/>
          <w:szCs w:val="20"/>
          <w:lang w:val="fr-FR" w:eastAsia="it-IT"/>
        </w:rPr>
        <w:t>”</w:t>
      </w:r>
      <w:r w:rsidR="00937ED0" w:rsidRPr="00B764B2">
        <w:rPr>
          <w:rFonts w:ascii="Times New Roman" w:eastAsia="Times New Roman" w:hAnsi="Times New Roman"/>
          <w:sz w:val="20"/>
          <w:szCs w:val="20"/>
          <w:lang w:val="fr-FR" w:eastAsia="it-IT"/>
        </w:rPr>
        <w:t xml:space="preserve"> (</w:t>
      </w:r>
      <w:proofErr w:type="spellStart"/>
      <w:r w:rsidR="00937ED0" w:rsidRPr="00B764B2">
        <w:rPr>
          <w:rFonts w:ascii="Times New Roman" w:eastAsia="Times New Roman" w:hAnsi="Times New Roman"/>
          <w:sz w:val="20"/>
          <w:szCs w:val="20"/>
          <w:lang w:val="fr-FR" w:eastAsia="it-IT"/>
        </w:rPr>
        <w:t>Ac</w:t>
      </w:r>
      <w:proofErr w:type="spellEnd"/>
      <w:r w:rsidR="00937ED0" w:rsidRPr="00B764B2">
        <w:rPr>
          <w:rFonts w:ascii="Times New Roman" w:eastAsia="Times New Roman" w:hAnsi="Times New Roman"/>
          <w:sz w:val="20"/>
          <w:szCs w:val="20"/>
          <w:lang w:val="fr-FR" w:eastAsia="it-IT"/>
        </w:rPr>
        <w:t xml:space="preserve"> 1, 7 ; cf. Mc 13, 32). Cet avènement eschatologique peut s’accomplir à tout moment (cf. Mt 24, 44 ; 1 Th 5, 2) même s’il est </w:t>
      </w:r>
      <w:r w:rsidR="00B764B2">
        <w:rPr>
          <w:rFonts w:ascii="Times New Roman" w:eastAsia="Times New Roman" w:hAnsi="Times New Roman"/>
          <w:sz w:val="20"/>
          <w:szCs w:val="20"/>
          <w:lang w:val="fr-FR" w:eastAsia="it-IT"/>
        </w:rPr>
        <w:t>“</w:t>
      </w:r>
      <w:r w:rsidR="00937ED0" w:rsidRPr="00B764B2">
        <w:rPr>
          <w:rFonts w:ascii="Times New Roman" w:eastAsia="Times New Roman" w:hAnsi="Times New Roman"/>
          <w:sz w:val="20"/>
          <w:szCs w:val="20"/>
          <w:lang w:val="fr-FR" w:eastAsia="it-IT"/>
        </w:rPr>
        <w:t> retenu </w:t>
      </w:r>
      <w:r w:rsidR="00B764B2">
        <w:rPr>
          <w:rFonts w:ascii="Times New Roman" w:eastAsia="Times New Roman" w:hAnsi="Times New Roman"/>
          <w:sz w:val="20"/>
          <w:szCs w:val="20"/>
          <w:lang w:val="fr-FR" w:eastAsia="it-IT"/>
        </w:rPr>
        <w:t>”</w:t>
      </w:r>
      <w:r w:rsidR="00937ED0" w:rsidRPr="00B764B2">
        <w:rPr>
          <w:rFonts w:ascii="Times New Roman" w:eastAsia="Times New Roman" w:hAnsi="Times New Roman"/>
          <w:sz w:val="20"/>
          <w:szCs w:val="20"/>
          <w:lang w:val="fr-FR" w:eastAsia="it-IT"/>
        </w:rPr>
        <w:t>, lui et l’épreuve finale qui le précédera (cf. 2 Th 2, 3-12).</w:t>
      </w:r>
    </w:p>
    <w:p w14:paraId="687A6FE1" w14:textId="4D1E8A52" w:rsidR="00702F80" w:rsidRPr="00B764B2" w:rsidRDefault="00702F80" w:rsidP="00702F80">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fr-FR" w:eastAsia="it-IT"/>
        </w:rPr>
      </w:pPr>
      <w:r w:rsidRPr="00B764B2">
        <w:rPr>
          <w:rFonts w:ascii="Times New Roman" w:eastAsia="Times New Roman" w:hAnsi="Times New Roman"/>
          <w:b/>
          <w:sz w:val="20"/>
          <w:szCs w:val="20"/>
          <w:lang w:val="fr-FR" w:eastAsia="it-IT"/>
        </w:rPr>
        <w:t>1130</w:t>
      </w:r>
      <w:r w:rsidRPr="00B764B2">
        <w:rPr>
          <w:rFonts w:ascii="Times New Roman" w:eastAsia="Times New Roman" w:hAnsi="Times New Roman"/>
          <w:sz w:val="20"/>
          <w:szCs w:val="20"/>
          <w:lang w:val="fr-FR" w:eastAsia="it-IT"/>
        </w:rPr>
        <w:t xml:space="preserve"> </w:t>
      </w:r>
      <w:r w:rsidR="00937ED0" w:rsidRPr="00B764B2">
        <w:rPr>
          <w:rFonts w:ascii="Times New Roman" w:eastAsia="Times New Roman" w:hAnsi="Times New Roman"/>
          <w:sz w:val="20"/>
          <w:szCs w:val="20"/>
          <w:lang w:val="fr-FR" w:eastAsia="it-IT"/>
        </w:rPr>
        <w:t xml:space="preserve">L’Église célèbre le Mystère de son Seigneur </w:t>
      </w:r>
      <w:r w:rsidR="00B764B2">
        <w:rPr>
          <w:rFonts w:ascii="Times New Roman" w:eastAsia="Times New Roman" w:hAnsi="Times New Roman"/>
          <w:sz w:val="20"/>
          <w:szCs w:val="20"/>
          <w:lang w:val="fr-FR" w:eastAsia="it-IT"/>
        </w:rPr>
        <w:t>“</w:t>
      </w:r>
      <w:r w:rsidR="00937ED0" w:rsidRPr="00B764B2">
        <w:rPr>
          <w:rFonts w:ascii="Times New Roman" w:eastAsia="Times New Roman" w:hAnsi="Times New Roman"/>
          <w:sz w:val="20"/>
          <w:szCs w:val="20"/>
          <w:lang w:val="fr-FR" w:eastAsia="it-IT"/>
        </w:rPr>
        <w:t> jusqu’à ce qu’il vienne </w:t>
      </w:r>
      <w:r w:rsidR="00B764B2">
        <w:rPr>
          <w:rFonts w:ascii="Times New Roman" w:eastAsia="Times New Roman" w:hAnsi="Times New Roman"/>
          <w:sz w:val="20"/>
          <w:szCs w:val="20"/>
          <w:lang w:val="fr-FR" w:eastAsia="it-IT"/>
        </w:rPr>
        <w:t>”</w:t>
      </w:r>
      <w:r w:rsidR="00937ED0" w:rsidRPr="00B764B2">
        <w:rPr>
          <w:rFonts w:ascii="Times New Roman" w:eastAsia="Times New Roman" w:hAnsi="Times New Roman"/>
          <w:sz w:val="20"/>
          <w:szCs w:val="20"/>
          <w:lang w:val="fr-FR" w:eastAsia="it-IT"/>
        </w:rPr>
        <w:t xml:space="preserve"> et que </w:t>
      </w:r>
      <w:r w:rsidR="00B764B2">
        <w:rPr>
          <w:rFonts w:ascii="Times New Roman" w:eastAsia="Times New Roman" w:hAnsi="Times New Roman"/>
          <w:sz w:val="20"/>
          <w:szCs w:val="20"/>
          <w:lang w:val="fr-FR" w:eastAsia="it-IT"/>
        </w:rPr>
        <w:t>“</w:t>
      </w:r>
      <w:r w:rsidR="00937ED0" w:rsidRPr="00B764B2">
        <w:rPr>
          <w:rFonts w:ascii="Times New Roman" w:eastAsia="Times New Roman" w:hAnsi="Times New Roman"/>
          <w:sz w:val="20"/>
          <w:szCs w:val="20"/>
          <w:lang w:val="fr-FR" w:eastAsia="it-IT"/>
        </w:rPr>
        <w:t> Dieu soit tout en tous </w:t>
      </w:r>
      <w:r w:rsidR="00B764B2">
        <w:rPr>
          <w:rFonts w:ascii="Times New Roman" w:eastAsia="Times New Roman" w:hAnsi="Times New Roman"/>
          <w:sz w:val="20"/>
          <w:szCs w:val="20"/>
          <w:lang w:val="fr-FR" w:eastAsia="it-IT"/>
        </w:rPr>
        <w:t>”</w:t>
      </w:r>
      <w:r w:rsidR="00937ED0" w:rsidRPr="00B764B2">
        <w:rPr>
          <w:rFonts w:ascii="Times New Roman" w:eastAsia="Times New Roman" w:hAnsi="Times New Roman"/>
          <w:sz w:val="20"/>
          <w:szCs w:val="20"/>
          <w:lang w:val="fr-FR" w:eastAsia="it-IT"/>
        </w:rPr>
        <w:t xml:space="preserve"> (1 Co 11, 26 ; 15, 28). Dès l’âge apostolique la Liturgie est attirée vers son terme par le gémissement de l’Esprit dans l’Église : </w:t>
      </w:r>
      <w:r w:rsidR="00B764B2">
        <w:rPr>
          <w:rFonts w:ascii="Times New Roman" w:eastAsia="Times New Roman" w:hAnsi="Times New Roman"/>
          <w:sz w:val="20"/>
          <w:szCs w:val="20"/>
          <w:lang w:val="fr-FR" w:eastAsia="it-IT"/>
        </w:rPr>
        <w:t>“</w:t>
      </w:r>
      <w:r w:rsidR="00937ED0" w:rsidRPr="00B764B2">
        <w:rPr>
          <w:rFonts w:ascii="Times New Roman" w:eastAsia="Times New Roman" w:hAnsi="Times New Roman"/>
          <w:sz w:val="20"/>
          <w:szCs w:val="20"/>
          <w:lang w:val="fr-FR" w:eastAsia="it-IT"/>
        </w:rPr>
        <w:t> </w:t>
      </w:r>
      <w:proofErr w:type="spellStart"/>
      <w:r w:rsidR="00937ED0" w:rsidRPr="00B764B2">
        <w:rPr>
          <w:rFonts w:ascii="Times New Roman" w:eastAsia="Times New Roman" w:hAnsi="Times New Roman"/>
          <w:i/>
          <w:iCs/>
          <w:sz w:val="20"/>
          <w:szCs w:val="20"/>
          <w:lang w:val="fr-FR" w:eastAsia="it-IT"/>
        </w:rPr>
        <w:t>Marana</w:t>
      </w:r>
      <w:proofErr w:type="spellEnd"/>
      <w:r w:rsidR="00937ED0" w:rsidRPr="00B764B2">
        <w:rPr>
          <w:rFonts w:ascii="Times New Roman" w:eastAsia="Times New Roman" w:hAnsi="Times New Roman"/>
          <w:i/>
          <w:iCs/>
          <w:sz w:val="20"/>
          <w:szCs w:val="20"/>
          <w:lang w:val="fr-FR" w:eastAsia="it-IT"/>
        </w:rPr>
        <w:t xml:space="preserve"> </w:t>
      </w:r>
      <w:proofErr w:type="spellStart"/>
      <w:r w:rsidR="00937ED0" w:rsidRPr="00B764B2">
        <w:rPr>
          <w:rFonts w:ascii="Times New Roman" w:eastAsia="Times New Roman" w:hAnsi="Times New Roman"/>
          <w:i/>
          <w:iCs/>
          <w:sz w:val="20"/>
          <w:szCs w:val="20"/>
          <w:lang w:val="fr-FR" w:eastAsia="it-IT"/>
        </w:rPr>
        <w:t>Tha</w:t>
      </w:r>
      <w:proofErr w:type="spellEnd"/>
      <w:r w:rsidR="00937ED0" w:rsidRPr="00B764B2">
        <w:rPr>
          <w:rFonts w:ascii="Times New Roman" w:eastAsia="Times New Roman" w:hAnsi="Times New Roman"/>
          <w:i/>
          <w:iCs/>
          <w:sz w:val="20"/>
          <w:szCs w:val="20"/>
          <w:lang w:val="fr-FR" w:eastAsia="it-IT"/>
        </w:rPr>
        <w:t> ! </w:t>
      </w:r>
      <w:r w:rsidR="00B764B2">
        <w:rPr>
          <w:rFonts w:ascii="Times New Roman" w:eastAsia="Times New Roman" w:hAnsi="Times New Roman"/>
          <w:sz w:val="20"/>
          <w:szCs w:val="20"/>
          <w:lang w:val="fr-FR" w:eastAsia="it-IT"/>
        </w:rPr>
        <w:t>”</w:t>
      </w:r>
      <w:r w:rsidR="00937ED0" w:rsidRPr="00B764B2">
        <w:rPr>
          <w:rFonts w:ascii="Times New Roman" w:eastAsia="Times New Roman" w:hAnsi="Times New Roman"/>
          <w:sz w:val="20"/>
          <w:szCs w:val="20"/>
          <w:lang w:val="fr-FR" w:eastAsia="it-IT"/>
        </w:rPr>
        <w:t xml:space="preserve"> (1 Co 16, 22). La liturgie participe ainsi au désir de Jésus : </w:t>
      </w:r>
      <w:r w:rsidR="00B764B2">
        <w:rPr>
          <w:rFonts w:ascii="Times New Roman" w:eastAsia="Times New Roman" w:hAnsi="Times New Roman"/>
          <w:sz w:val="20"/>
          <w:szCs w:val="20"/>
          <w:lang w:val="fr-FR" w:eastAsia="it-IT"/>
        </w:rPr>
        <w:t>“</w:t>
      </w:r>
      <w:r w:rsidR="00937ED0" w:rsidRPr="00B764B2">
        <w:rPr>
          <w:rFonts w:ascii="Times New Roman" w:eastAsia="Times New Roman" w:hAnsi="Times New Roman"/>
          <w:sz w:val="20"/>
          <w:szCs w:val="20"/>
          <w:lang w:val="fr-FR" w:eastAsia="it-IT"/>
        </w:rPr>
        <w:t> J’ai désiré d’un grand désir manger cette Pâque avec vous (...) jusqu’à ce qu’elle s’accomplisse dans le Royaume de Dieu </w:t>
      </w:r>
      <w:r w:rsidR="00B764B2">
        <w:rPr>
          <w:rFonts w:ascii="Times New Roman" w:eastAsia="Times New Roman" w:hAnsi="Times New Roman"/>
          <w:sz w:val="20"/>
          <w:szCs w:val="20"/>
          <w:lang w:val="fr-FR" w:eastAsia="it-IT"/>
        </w:rPr>
        <w:t>”</w:t>
      </w:r>
      <w:r w:rsidR="00937ED0" w:rsidRPr="00B764B2">
        <w:rPr>
          <w:rFonts w:ascii="Times New Roman" w:eastAsia="Times New Roman" w:hAnsi="Times New Roman"/>
          <w:sz w:val="20"/>
          <w:szCs w:val="20"/>
          <w:lang w:val="fr-FR" w:eastAsia="it-IT"/>
        </w:rPr>
        <w:t xml:space="preserve"> (</w:t>
      </w:r>
      <w:proofErr w:type="spellStart"/>
      <w:r w:rsidR="00937ED0" w:rsidRPr="00B764B2">
        <w:rPr>
          <w:rFonts w:ascii="Times New Roman" w:eastAsia="Times New Roman" w:hAnsi="Times New Roman"/>
          <w:sz w:val="20"/>
          <w:szCs w:val="20"/>
          <w:lang w:val="fr-FR" w:eastAsia="it-IT"/>
        </w:rPr>
        <w:t>Lc</w:t>
      </w:r>
      <w:proofErr w:type="spellEnd"/>
      <w:r w:rsidR="00937ED0" w:rsidRPr="00B764B2">
        <w:rPr>
          <w:rFonts w:ascii="Times New Roman" w:eastAsia="Times New Roman" w:hAnsi="Times New Roman"/>
          <w:sz w:val="20"/>
          <w:szCs w:val="20"/>
          <w:lang w:val="fr-FR" w:eastAsia="it-IT"/>
        </w:rPr>
        <w:t xml:space="preserve"> 22, 15-16). Dans les sacrements du Christ, l’Église reçoit déjà les arrhes de son héritage, elle participe déjà à la vie éternelle, tout en </w:t>
      </w:r>
      <w:r w:rsidR="00B764B2">
        <w:rPr>
          <w:rFonts w:ascii="Times New Roman" w:eastAsia="Times New Roman" w:hAnsi="Times New Roman"/>
          <w:sz w:val="20"/>
          <w:szCs w:val="20"/>
          <w:lang w:val="fr-FR" w:eastAsia="it-IT"/>
        </w:rPr>
        <w:t>“</w:t>
      </w:r>
      <w:r w:rsidR="00937ED0" w:rsidRPr="00B764B2">
        <w:rPr>
          <w:rFonts w:ascii="Times New Roman" w:eastAsia="Times New Roman" w:hAnsi="Times New Roman"/>
          <w:sz w:val="20"/>
          <w:szCs w:val="20"/>
          <w:lang w:val="fr-FR" w:eastAsia="it-IT"/>
        </w:rPr>
        <w:t> attendant la bienheureuse espérance et l’avènement de la gloire de notre grand Dieu et Sauveur, le Christ Jésus </w:t>
      </w:r>
      <w:r w:rsidR="00B764B2">
        <w:rPr>
          <w:rFonts w:ascii="Times New Roman" w:eastAsia="Times New Roman" w:hAnsi="Times New Roman"/>
          <w:sz w:val="20"/>
          <w:szCs w:val="20"/>
          <w:lang w:val="fr-FR" w:eastAsia="it-IT"/>
        </w:rPr>
        <w:t>”</w:t>
      </w:r>
      <w:r w:rsidR="00937ED0" w:rsidRPr="00B764B2">
        <w:rPr>
          <w:rFonts w:ascii="Times New Roman" w:eastAsia="Times New Roman" w:hAnsi="Times New Roman"/>
          <w:sz w:val="20"/>
          <w:szCs w:val="20"/>
          <w:lang w:val="fr-FR" w:eastAsia="it-IT"/>
        </w:rPr>
        <w:t xml:space="preserve"> (Tt 2, 13). </w:t>
      </w:r>
      <w:r w:rsidR="00B764B2">
        <w:rPr>
          <w:rFonts w:ascii="Times New Roman" w:eastAsia="Times New Roman" w:hAnsi="Times New Roman"/>
          <w:sz w:val="20"/>
          <w:szCs w:val="20"/>
          <w:lang w:val="fr-FR" w:eastAsia="it-IT"/>
        </w:rPr>
        <w:t>“</w:t>
      </w:r>
      <w:r w:rsidR="00937ED0" w:rsidRPr="00B764B2">
        <w:rPr>
          <w:rFonts w:ascii="Times New Roman" w:eastAsia="Times New Roman" w:hAnsi="Times New Roman"/>
          <w:sz w:val="20"/>
          <w:szCs w:val="20"/>
          <w:lang w:val="fr-FR" w:eastAsia="it-IT"/>
        </w:rPr>
        <w:t> L’Esprit et l’Épouse disent : Viens ! ... Viens, Seigneur Jésus ! </w:t>
      </w:r>
      <w:r w:rsidR="00B764B2">
        <w:rPr>
          <w:rFonts w:ascii="Times New Roman" w:eastAsia="Times New Roman" w:hAnsi="Times New Roman"/>
          <w:sz w:val="20"/>
          <w:szCs w:val="20"/>
          <w:lang w:val="fr-FR" w:eastAsia="it-IT"/>
        </w:rPr>
        <w:t>”</w:t>
      </w:r>
      <w:r w:rsidR="00937ED0" w:rsidRPr="00B764B2">
        <w:rPr>
          <w:rFonts w:ascii="Times New Roman" w:eastAsia="Times New Roman" w:hAnsi="Times New Roman"/>
          <w:sz w:val="20"/>
          <w:szCs w:val="20"/>
          <w:lang w:val="fr-FR" w:eastAsia="it-IT"/>
        </w:rPr>
        <w:t xml:space="preserve"> (</w:t>
      </w:r>
      <w:proofErr w:type="spellStart"/>
      <w:r w:rsidR="00937ED0" w:rsidRPr="00B764B2">
        <w:rPr>
          <w:rFonts w:ascii="Times New Roman" w:eastAsia="Times New Roman" w:hAnsi="Times New Roman"/>
          <w:sz w:val="20"/>
          <w:szCs w:val="20"/>
          <w:lang w:val="fr-FR" w:eastAsia="it-IT"/>
        </w:rPr>
        <w:t>Ap</w:t>
      </w:r>
      <w:proofErr w:type="spellEnd"/>
      <w:r w:rsidR="00937ED0" w:rsidRPr="00B764B2">
        <w:rPr>
          <w:rFonts w:ascii="Times New Roman" w:eastAsia="Times New Roman" w:hAnsi="Times New Roman"/>
          <w:sz w:val="20"/>
          <w:szCs w:val="20"/>
          <w:lang w:val="fr-FR" w:eastAsia="it-IT"/>
        </w:rPr>
        <w:t xml:space="preserve"> 22, 17. 20).</w:t>
      </w:r>
    </w:p>
    <w:p w14:paraId="24A6FA36" w14:textId="1091CB3D" w:rsidR="00702F80" w:rsidRPr="008B6016" w:rsidRDefault="00702F80" w:rsidP="00702F80">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fr-FR" w:eastAsia="it-IT"/>
        </w:rPr>
      </w:pPr>
      <w:r w:rsidRPr="00B764B2">
        <w:rPr>
          <w:rFonts w:ascii="Times New Roman" w:eastAsia="Times New Roman" w:hAnsi="Times New Roman"/>
          <w:b/>
          <w:bCs/>
          <w:sz w:val="20"/>
          <w:szCs w:val="20"/>
          <w:lang w:val="fr-FR" w:eastAsia="it-IT"/>
        </w:rPr>
        <w:t>2730</w:t>
      </w:r>
      <w:r w:rsidRPr="00B764B2">
        <w:rPr>
          <w:rFonts w:ascii="Times New Roman" w:eastAsia="Times New Roman" w:hAnsi="Times New Roman"/>
          <w:sz w:val="20"/>
          <w:szCs w:val="20"/>
          <w:lang w:val="fr-FR" w:eastAsia="it-IT"/>
        </w:rPr>
        <w:t xml:space="preserve"> </w:t>
      </w:r>
      <w:r w:rsidR="00937ED0" w:rsidRPr="00B764B2">
        <w:rPr>
          <w:rFonts w:ascii="Times New Roman" w:eastAsia="Times New Roman" w:hAnsi="Times New Roman"/>
          <w:sz w:val="20"/>
          <w:szCs w:val="20"/>
          <w:lang w:val="fr-FR" w:eastAsia="it-IT"/>
        </w:rPr>
        <w:t>Positivement, le combat contre notre moi possessif et dominateur est la</w:t>
      </w:r>
      <w:r w:rsidR="00937ED0" w:rsidRPr="00B764B2">
        <w:rPr>
          <w:rFonts w:ascii="Times New Roman" w:eastAsia="Times New Roman" w:hAnsi="Times New Roman"/>
          <w:i/>
          <w:iCs/>
          <w:sz w:val="20"/>
          <w:szCs w:val="20"/>
          <w:lang w:val="fr-FR" w:eastAsia="it-IT"/>
        </w:rPr>
        <w:t xml:space="preserve"> vigilance</w:t>
      </w:r>
      <w:r w:rsidR="00937ED0" w:rsidRPr="00B764B2">
        <w:rPr>
          <w:rFonts w:ascii="Times New Roman" w:eastAsia="Times New Roman" w:hAnsi="Times New Roman"/>
          <w:sz w:val="20"/>
          <w:szCs w:val="20"/>
          <w:lang w:val="fr-FR" w:eastAsia="it-IT"/>
        </w:rPr>
        <w:t xml:space="preserve">, la sobriété du cœur. Quand Jésus insiste sur la vigilance, elle est toujours relative à Lui, à sa Venue, au dernier jour et chaque jour : </w:t>
      </w:r>
      <w:r w:rsidR="00B764B2">
        <w:rPr>
          <w:rFonts w:ascii="Times New Roman" w:eastAsia="Times New Roman" w:hAnsi="Times New Roman"/>
          <w:sz w:val="20"/>
          <w:szCs w:val="20"/>
          <w:lang w:val="fr-FR" w:eastAsia="it-IT"/>
        </w:rPr>
        <w:t>“</w:t>
      </w:r>
      <w:r w:rsidR="00937ED0" w:rsidRPr="00B764B2">
        <w:rPr>
          <w:rFonts w:ascii="Times New Roman" w:eastAsia="Times New Roman" w:hAnsi="Times New Roman"/>
          <w:sz w:val="20"/>
          <w:szCs w:val="20"/>
          <w:lang w:val="fr-FR" w:eastAsia="it-IT"/>
        </w:rPr>
        <w:t> aujourd’hui </w:t>
      </w:r>
      <w:r w:rsidR="00B764B2">
        <w:rPr>
          <w:rFonts w:ascii="Times New Roman" w:eastAsia="Times New Roman" w:hAnsi="Times New Roman"/>
          <w:sz w:val="20"/>
          <w:szCs w:val="20"/>
          <w:lang w:val="fr-FR" w:eastAsia="it-IT"/>
        </w:rPr>
        <w:t>”</w:t>
      </w:r>
      <w:r w:rsidR="00937ED0" w:rsidRPr="00B764B2">
        <w:rPr>
          <w:rFonts w:ascii="Times New Roman" w:eastAsia="Times New Roman" w:hAnsi="Times New Roman"/>
          <w:sz w:val="20"/>
          <w:szCs w:val="20"/>
          <w:lang w:val="fr-FR" w:eastAsia="it-IT"/>
        </w:rPr>
        <w:t>. L’</w:t>
      </w:r>
      <w:proofErr w:type="spellStart"/>
      <w:r w:rsidR="00937ED0" w:rsidRPr="00B764B2">
        <w:rPr>
          <w:rFonts w:ascii="Times New Roman" w:eastAsia="Times New Roman" w:hAnsi="Times New Roman"/>
          <w:sz w:val="20"/>
          <w:szCs w:val="20"/>
          <w:lang w:val="fr-FR" w:eastAsia="it-IT"/>
        </w:rPr>
        <w:t>Epoux</w:t>
      </w:r>
      <w:proofErr w:type="spellEnd"/>
      <w:r w:rsidR="00937ED0" w:rsidRPr="00B764B2">
        <w:rPr>
          <w:rFonts w:ascii="Times New Roman" w:eastAsia="Times New Roman" w:hAnsi="Times New Roman"/>
          <w:sz w:val="20"/>
          <w:szCs w:val="20"/>
          <w:lang w:val="fr-FR" w:eastAsia="it-IT"/>
        </w:rPr>
        <w:t xml:space="preserve"> vient au milieu de la nuit ; la lumière qui ne doit pas s’éteindre est celle de la foi : </w:t>
      </w:r>
      <w:r w:rsidR="00B764B2">
        <w:rPr>
          <w:rFonts w:ascii="Times New Roman" w:eastAsia="Times New Roman" w:hAnsi="Times New Roman"/>
          <w:sz w:val="20"/>
          <w:szCs w:val="20"/>
          <w:lang w:val="fr-FR" w:eastAsia="it-IT"/>
        </w:rPr>
        <w:t>“</w:t>
      </w:r>
      <w:r w:rsidR="00937ED0" w:rsidRPr="00B764B2">
        <w:rPr>
          <w:rFonts w:ascii="Times New Roman" w:eastAsia="Times New Roman" w:hAnsi="Times New Roman"/>
          <w:sz w:val="20"/>
          <w:szCs w:val="20"/>
          <w:lang w:val="fr-FR" w:eastAsia="it-IT"/>
        </w:rPr>
        <w:t> De toi mon cœur a dit : ‘Cherche sa Face’ </w:t>
      </w:r>
      <w:r w:rsidR="00B764B2">
        <w:rPr>
          <w:rFonts w:ascii="Times New Roman" w:eastAsia="Times New Roman" w:hAnsi="Times New Roman"/>
          <w:sz w:val="20"/>
          <w:szCs w:val="20"/>
          <w:lang w:val="fr-FR" w:eastAsia="it-IT"/>
        </w:rPr>
        <w:t>”</w:t>
      </w:r>
      <w:r w:rsidR="00937ED0" w:rsidRPr="00B764B2">
        <w:rPr>
          <w:rFonts w:ascii="Times New Roman" w:eastAsia="Times New Roman" w:hAnsi="Times New Roman"/>
          <w:sz w:val="20"/>
          <w:szCs w:val="20"/>
          <w:lang w:val="fr-FR" w:eastAsia="it-IT"/>
        </w:rPr>
        <w:t xml:space="preserve"> (Ps 27, 8).</w:t>
      </w:r>
    </w:p>
    <w:sectPr w:rsidR="00702F80" w:rsidRPr="008B6016"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DB428" w14:textId="77777777" w:rsidR="00BA7D07" w:rsidRDefault="00BA7D07" w:rsidP="00D33376">
      <w:r>
        <w:separator/>
      </w:r>
    </w:p>
  </w:endnote>
  <w:endnote w:type="continuationSeparator" w:id="0">
    <w:p w14:paraId="473879DA" w14:textId="77777777" w:rsidR="00BA7D07" w:rsidRDefault="00BA7D07"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AA6F3" w14:textId="77777777" w:rsidR="00BA7D07" w:rsidRDefault="00BA7D07" w:rsidP="00D33376">
      <w:r>
        <w:separator/>
      </w:r>
    </w:p>
  </w:footnote>
  <w:footnote w:type="continuationSeparator" w:id="0">
    <w:p w14:paraId="06C8BD16" w14:textId="77777777" w:rsidR="00BA7D07" w:rsidRDefault="00BA7D07"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B403D" w14:textId="1A59C120" w:rsidR="00557EE4" w:rsidRPr="00EC61FE" w:rsidRDefault="00EC61FE" w:rsidP="00EC61FE">
    <w:pPr>
      <w:pBdr>
        <w:bottom w:val="single" w:sz="4" w:space="1" w:color="auto"/>
      </w:pBdr>
      <w:tabs>
        <w:tab w:val="center" w:pos="4819"/>
        <w:tab w:val="right" w:pos="9638"/>
      </w:tabs>
      <w:spacing w:after="160" w:line="259" w:lineRule="auto"/>
      <w:rPr>
        <w:rFonts w:ascii="Times New Roman" w:eastAsia="Times New Roman" w:hAnsi="Times New Roman" w:cs="Arial"/>
        <w:sz w:val="22"/>
        <w:szCs w:val="22"/>
        <w:lang w:val="fr-FR" w:eastAsia="it-IT"/>
      </w:rPr>
    </w:pPr>
    <w:r>
      <w:rPr>
        <w:rFonts w:ascii="Times New Roman" w:eastAsia="Times New Roman" w:hAnsi="Times New Roman" w:cs="Arial"/>
        <w:i/>
        <w:sz w:val="16"/>
        <w:szCs w:val="16"/>
        <w:lang w:val="fr-FR" w:eastAsia="it-IT"/>
      </w:rPr>
      <w:t>Nguyen – Année A – Commentaire 1er</w:t>
    </w:r>
    <w:r w:rsidRPr="00565980">
      <w:rPr>
        <w:rFonts w:ascii="Times New Roman" w:eastAsia="Times New Roman" w:hAnsi="Times New Roman" w:cs="Arial"/>
        <w:i/>
        <w:sz w:val="16"/>
        <w:szCs w:val="16"/>
        <w:lang w:val="fr-FR" w:eastAsia="it-IT"/>
      </w:rPr>
      <w:t xml:space="preserve"> dimanche </w:t>
    </w:r>
    <w:r>
      <w:rPr>
        <w:rFonts w:ascii="Times New Roman" w:eastAsia="Times New Roman" w:hAnsi="Times New Roman" w:cs="Arial"/>
        <w:i/>
        <w:sz w:val="16"/>
        <w:szCs w:val="16"/>
        <w:lang w:val="fr-FR" w:eastAsia="it-IT"/>
      </w:rPr>
      <w:t>de l’Avent</w:t>
    </w:r>
    <w:r w:rsidRPr="00565980">
      <w:rPr>
        <w:rFonts w:ascii="Times New Roman" w:eastAsia="Times New Roman" w:hAnsi="Times New Roman" w:cs="Arial"/>
        <w:i/>
        <w:sz w:val="16"/>
        <w:szCs w:val="16"/>
        <w:lang w:val="fr-FR" w:eastAsia="it-IT"/>
      </w:rPr>
      <w:tab/>
    </w:r>
    <w:r w:rsidRPr="00565980">
      <w:rPr>
        <w:rFonts w:ascii="Times New Roman" w:eastAsia="Times New Roman" w:hAnsi="Times New Roman" w:cs="Arial"/>
        <w:sz w:val="20"/>
        <w:szCs w:val="20"/>
        <w:lang w:val="fr-FR" w:eastAsia="it-IT"/>
      </w:rPr>
      <w:tab/>
    </w:r>
    <w:sdt>
      <w:sdtPr>
        <w:rPr>
          <w:rFonts w:ascii="Times New Roman" w:eastAsia="Times New Roman" w:hAnsi="Times New Roman" w:cs="Arial"/>
          <w:sz w:val="20"/>
          <w:szCs w:val="20"/>
          <w:lang w:val="nl-BE" w:eastAsia="it-IT"/>
        </w:rPr>
        <w:id w:val="1132521681"/>
        <w:docPartObj>
          <w:docPartGallery w:val="Page Numbers (Top of Page)"/>
          <w:docPartUnique/>
        </w:docPartObj>
      </w:sdtPr>
      <w:sdtEndPr/>
      <w:sdtContent>
        <w:r w:rsidRPr="00565980">
          <w:rPr>
            <w:rFonts w:ascii="Times New Roman" w:eastAsia="Times New Roman" w:hAnsi="Times New Roman" w:cs="Arial"/>
            <w:sz w:val="20"/>
            <w:szCs w:val="20"/>
            <w:lang w:val="nl-BE" w:eastAsia="it-IT"/>
          </w:rPr>
          <w:fldChar w:fldCharType="begin"/>
        </w:r>
        <w:r w:rsidRPr="00565980">
          <w:rPr>
            <w:rFonts w:ascii="Times New Roman" w:eastAsia="Times New Roman" w:hAnsi="Times New Roman" w:cs="Arial"/>
            <w:sz w:val="20"/>
            <w:szCs w:val="20"/>
            <w:lang w:val="fr-FR" w:eastAsia="it-IT"/>
          </w:rPr>
          <w:instrText>PAGE   \* MERGEFORMAT</w:instrText>
        </w:r>
        <w:r w:rsidRPr="00565980">
          <w:rPr>
            <w:rFonts w:ascii="Times New Roman" w:eastAsia="Times New Roman" w:hAnsi="Times New Roman" w:cs="Arial"/>
            <w:sz w:val="20"/>
            <w:szCs w:val="20"/>
            <w:lang w:val="nl-BE" w:eastAsia="it-IT"/>
          </w:rPr>
          <w:fldChar w:fldCharType="separate"/>
        </w:r>
        <w:r w:rsidR="00B764B2">
          <w:rPr>
            <w:rFonts w:ascii="Times New Roman" w:eastAsia="Times New Roman" w:hAnsi="Times New Roman" w:cs="Arial"/>
            <w:noProof/>
            <w:sz w:val="20"/>
            <w:szCs w:val="20"/>
            <w:lang w:val="fr-FR" w:eastAsia="it-IT"/>
          </w:rPr>
          <w:t>4</w:t>
        </w:r>
        <w:r w:rsidRPr="00565980">
          <w:rPr>
            <w:rFonts w:ascii="Times New Roman" w:eastAsia="Times New Roman" w:hAnsi="Times New Roman" w:cs="Arial"/>
            <w:sz w:val="20"/>
            <w:szCs w:val="20"/>
            <w:lang w:val="nl-BE" w:eastAsia="it-IT"/>
          </w:rPr>
          <w:fldChar w:fldCharType="end"/>
        </w:r>
      </w:sdtContent>
    </w:sdt>
    <w:r w:rsidR="00F31A37" w:rsidRPr="00EC61FE">
      <w:rPr>
        <w:lang w:val="fr-F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FR" w:vendorID="64" w:dllVersion="131078" w:nlCheck="1" w:checkStyle="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16EEB"/>
    <w:rsid w:val="00017D18"/>
    <w:rsid w:val="0002342F"/>
    <w:rsid w:val="000428A3"/>
    <w:rsid w:val="000552FC"/>
    <w:rsid w:val="00057A0B"/>
    <w:rsid w:val="000606C5"/>
    <w:rsid w:val="0006713D"/>
    <w:rsid w:val="00075C20"/>
    <w:rsid w:val="00077613"/>
    <w:rsid w:val="00080E35"/>
    <w:rsid w:val="000838BF"/>
    <w:rsid w:val="00086B0F"/>
    <w:rsid w:val="00090BD8"/>
    <w:rsid w:val="00091EBF"/>
    <w:rsid w:val="000A0D84"/>
    <w:rsid w:val="000A4CF3"/>
    <w:rsid w:val="000B54DB"/>
    <w:rsid w:val="000B637F"/>
    <w:rsid w:val="000C0227"/>
    <w:rsid w:val="000C3E3A"/>
    <w:rsid w:val="000D0400"/>
    <w:rsid w:val="000D1A5D"/>
    <w:rsid w:val="000D4624"/>
    <w:rsid w:val="000E0998"/>
    <w:rsid w:val="000F004D"/>
    <w:rsid w:val="000F071B"/>
    <w:rsid w:val="0010093B"/>
    <w:rsid w:val="00102AB4"/>
    <w:rsid w:val="00102E8D"/>
    <w:rsid w:val="00103F37"/>
    <w:rsid w:val="00105FA3"/>
    <w:rsid w:val="00122CE1"/>
    <w:rsid w:val="001262B4"/>
    <w:rsid w:val="001266C6"/>
    <w:rsid w:val="00134669"/>
    <w:rsid w:val="00134CE1"/>
    <w:rsid w:val="00154A82"/>
    <w:rsid w:val="00183592"/>
    <w:rsid w:val="0018414B"/>
    <w:rsid w:val="00185620"/>
    <w:rsid w:val="00186FBC"/>
    <w:rsid w:val="0019024B"/>
    <w:rsid w:val="00192C69"/>
    <w:rsid w:val="001A00B4"/>
    <w:rsid w:val="001A0547"/>
    <w:rsid w:val="001B2519"/>
    <w:rsid w:val="001B554F"/>
    <w:rsid w:val="001C1F6A"/>
    <w:rsid w:val="001C4B8D"/>
    <w:rsid w:val="001D05DB"/>
    <w:rsid w:val="001D5009"/>
    <w:rsid w:val="001E0186"/>
    <w:rsid w:val="001E3788"/>
    <w:rsid w:val="001E3D87"/>
    <w:rsid w:val="001E5A99"/>
    <w:rsid w:val="001F187E"/>
    <w:rsid w:val="001F47C8"/>
    <w:rsid w:val="001F4F5B"/>
    <w:rsid w:val="002001E0"/>
    <w:rsid w:val="0020650F"/>
    <w:rsid w:val="00206D57"/>
    <w:rsid w:val="0021069A"/>
    <w:rsid w:val="00217FED"/>
    <w:rsid w:val="002239B4"/>
    <w:rsid w:val="002305C5"/>
    <w:rsid w:val="00230C95"/>
    <w:rsid w:val="00232D27"/>
    <w:rsid w:val="002339EF"/>
    <w:rsid w:val="002358E8"/>
    <w:rsid w:val="002359B5"/>
    <w:rsid w:val="0023677E"/>
    <w:rsid w:val="00242988"/>
    <w:rsid w:val="00242EA6"/>
    <w:rsid w:val="002435A2"/>
    <w:rsid w:val="00254D12"/>
    <w:rsid w:val="002613AD"/>
    <w:rsid w:val="0026453B"/>
    <w:rsid w:val="002702B3"/>
    <w:rsid w:val="002729E5"/>
    <w:rsid w:val="002855AC"/>
    <w:rsid w:val="00286234"/>
    <w:rsid w:val="0029230D"/>
    <w:rsid w:val="002948F7"/>
    <w:rsid w:val="00297D9F"/>
    <w:rsid w:val="002A0E2B"/>
    <w:rsid w:val="002B1CE9"/>
    <w:rsid w:val="002D17A9"/>
    <w:rsid w:val="002D43DC"/>
    <w:rsid w:val="002E214C"/>
    <w:rsid w:val="002E4A53"/>
    <w:rsid w:val="002F5C63"/>
    <w:rsid w:val="00317B4C"/>
    <w:rsid w:val="00324155"/>
    <w:rsid w:val="003260DB"/>
    <w:rsid w:val="003340E4"/>
    <w:rsid w:val="003442EF"/>
    <w:rsid w:val="0035099D"/>
    <w:rsid w:val="00351478"/>
    <w:rsid w:val="00356860"/>
    <w:rsid w:val="0036266F"/>
    <w:rsid w:val="0037266E"/>
    <w:rsid w:val="00384B08"/>
    <w:rsid w:val="003A127F"/>
    <w:rsid w:val="003B408D"/>
    <w:rsid w:val="003C0D32"/>
    <w:rsid w:val="003C65BF"/>
    <w:rsid w:val="003C6A68"/>
    <w:rsid w:val="003E1C69"/>
    <w:rsid w:val="003E1D80"/>
    <w:rsid w:val="003E2EE2"/>
    <w:rsid w:val="003F23E3"/>
    <w:rsid w:val="003F78F3"/>
    <w:rsid w:val="00402778"/>
    <w:rsid w:val="004041EE"/>
    <w:rsid w:val="00416225"/>
    <w:rsid w:val="00416960"/>
    <w:rsid w:val="0042083D"/>
    <w:rsid w:val="00421BBB"/>
    <w:rsid w:val="00422B25"/>
    <w:rsid w:val="00433B99"/>
    <w:rsid w:val="0047076A"/>
    <w:rsid w:val="0047347F"/>
    <w:rsid w:val="004830E2"/>
    <w:rsid w:val="0048445F"/>
    <w:rsid w:val="00486BA7"/>
    <w:rsid w:val="00486DC2"/>
    <w:rsid w:val="00491009"/>
    <w:rsid w:val="004A6EB1"/>
    <w:rsid w:val="004B6E18"/>
    <w:rsid w:val="004C2C29"/>
    <w:rsid w:val="004C6931"/>
    <w:rsid w:val="004C6991"/>
    <w:rsid w:val="004E3F29"/>
    <w:rsid w:val="004F36DA"/>
    <w:rsid w:val="0050194E"/>
    <w:rsid w:val="00515888"/>
    <w:rsid w:val="00520102"/>
    <w:rsid w:val="00520CFB"/>
    <w:rsid w:val="00522E29"/>
    <w:rsid w:val="00526650"/>
    <w:rsid w:val="00526EB6"/>
    <w:rsid w:val="00530BC9"/>
    <w:rsid w:val="00531189"/>
    <w:rsid w:val="00533EF8"/>
    <w:rsid w:val="00534B07"/>
    <w:rsid w:val="0053634D"/>
    <w:rsid w:val="00537088"/>
    <w:rsid w:val="005404FC"/>
    <w:rsid w:val="005466C8"/>
    <w:rsid w:val="0055662A"/>
    <w:rsid w:val="00557EE4"/>
    <w:rsid w:val="00574C73"/>
    <w:rsid w:val="00581DA6"/>
    <w:rsid w:val="005A53AC"/>
    <w:rsid w:val="005B1597"/>
    <w:rsid w:val="005B634F"/>
    <w:rsid w:val="005C2400"/>
    <w:rsid w:val="005D0F1A"/>
    <w:rsid w:val="005D3FD8"/>
    <w:rsid w:val="005E44A9"/>
    <w:rsid w:val="005F39EB"/>
    <w:rsid w:val="005F3FAB"/>
    <w:rsid w:val="005F43BF"/>
    <w:rsid w:val="006012BC"/>
    <w:rsid w:val="006042DB"/>
    <w:rsid w:val="0061298A"/>
    <w:rsid w:val="00616534"/>
    <w:rsid w:val="006211BD"/>
    <w:rsid w:val="00632F39"/>
    <w:rsid w:val="00642F75"/>
    <w:rsid w:val="00660A6B"/>
    <w:rsid w:val="00662D38"/>
    <w:rsid w:val="00665CF2"/>
    <w:rsid w:val="00675A39"/>
    <w:rsid w:val="00681D64"/>
    <w:rsid w:val="00683F7B"/>
    <w:rsid w:val="00687EE9"/>
    <w:rsid w:val="00694153"/>
    <w:rsid w:val="006959DD"/>
    <w:rsid w:val="006A1744"/>
    <w:rsid w:val="006B7F7F"/>
    <w:rsid w:val="006C49E3"/>
    <w:rsid w:val="006C7638"/>
    <w:rsid w:val="006D3584"/>
    <w:rsid w:val="006D5F72"/>
    <w:rsid w:val="006E3669"/>
    <w:rsid w:val="006E7021"/>
    <w:rsid w:val="006F34EE"/>
    <w:rsid w:val="006F4EE7"/>
    <w:rsid w:val="006F606A"/>
    <w:rsid w:val="00702F80"/>
    <w:rsid w:val="007074E8"/>
    <w:rsid w:val="00715AB3"/>
    <w:rsid w:val="00723509"/>
    <w:rsid w:val="00731CC6"/>
    <w:rsid w:val="007328B3"/>
    <w:rsid w:val="00732C97"/>
    <w:rsid w:val="00743248"/>
    <w:rsid w:val="0075134B"/>
    <w:rsid w:val="007520D9"/>
    <w:rsid w:val="007570A4"/>
    <w:rsid w:val="00760494"/>
    <w:rsid w:val="007751F2"/>
    <w:rsid w:val="007768F0"/>
    <w:rsid w:val="00796A57"/>
    <w:rsid w:val="00797C2D"/>
    <w:rsid w:val="007B0B06"/>
    <w:rsid w:val="007B5B65"/>
    <w:rsid w:val="007B5EAA"/>
    <w:rsid w:val="007C62FD"/>
    <w:rsid w:val="007D1C17"/>
    <w:rsid w:val="007D2711"/>
    <w:rsid w:val="007D2B00"/>
    <w:rsid w:val="007D6222"/>
    <w:rsid w:val="007E5DC7"/>
    <w:rsid w:val="007F5C16"/>
    <w:rsid w:val="007F7166"/>
    <w:rsid w:val="008009BE"/>
    <w:rsid w:val="00800FC1"/>
    <w:rsid w:val="008058EE"/>
    <w:rsid w:val="008114B4"/>
    <w:rsid w:val="00825C84"/>
    <w:rsid w:val="00830B02"/>
    <w:rsid w:val="00837FBC"/>
    <w:rsid w:val="00844656"/>
    <w:rsid w:val="00844D76"/>
    <w:rsid w:val="008459E5"/>
    <w:rsid w:val="00850C7D"/>
    <w:rsid w:val="00856CA1"/>
    <w:rsid w:val="008579C0"/>
    <w:rsid w:val="00860F19"/>
    <w:rsid w:val="00863809"/>
    <w:rsid w:val="0088009A"/>
    <w:rsid w:val="008850DE"/>
    <w:rsid w:val="00885C31"/>
    <w:rsid w:val="008903A5"/>
    <w:rsid w:val="0089623D"/>
    <w:rsid w:val="008A203A"/>
    <w:rsid w:val="008A4F0B"/>
    <w:rsid w:val="008B3402"/>
    <w:rsid w:val="008B6016"/>
    <w:rsid w:val="008B66D5"/>
    <w:rsid w:val="008C7E35"/>
    <w:rsid w:val="008E47AE"/>
    <w:rsid w:val="008F5B48"/>
    <w:rsid w:val="00903BB0"/>
    <w:rsid w:val="00910655"/>
    <w:rsid w:val="00910C63"/>
    <w:rsid w:val="00914313"/>
    <w:rsid w:val="009146D0"/>
    <w:rsid w:val="00916261"/>
    <w:rsid w:val="00917222"/>
    <w:rsid w:val="00924B86"/>
    <w:rsid w:val="00927BF3"/>
    <w:rsid w:val="00930C28"/>
    <w:rsid w:val="0093277A"/>
    <w:rsid w:val="00937ED0"/>
    <w:rsid w:val="00944FD1"/>
    <w:rsid w:val="009467C3"/>
    <w:rsid w:val="009468D1"/>
    <w:rsid w:val="00961C3A"/>
    <w:rsid w:val="00975D8B"/>
    <w:rsid w:val="0097614B"/>
    <w:rsid w:val="00976F17"/>
    <w:rsid w:val="009836C6"/>
    <w:rsid w:val="009A6AD9"/>
    <w:rsid w:val="009B629C"/>
    <w:rsid w:val="009C3FF9"/>
    <w:rsid w:val="009C79E0"/>
    <w:rsid w:val="009F10A1"/>
    <w:rsid w:val="009F18E9"/>
    <w:rsid w:val="009F218A"/>
    <w:rsid w:val="00A4698F"/>
    <w:rsid w:val="00A46DA9"/>
    <w:rsid w:val="00A50C98"/>
    <w:rsid w:val="00A54E04"/>
    <w:rsid w:val="00A565D7"/>
    <w:rsid w:val="00A658A3"/>
    <w:rsid w:val="00A70E60"/>
    <w:rsid w:val="00A718F6"/>
    <w:rsid w:val="00A72BD4"/>
    <w:rsid w:val="00A75F35"/>
    <w:rsid w:val="00A77F24"/>
    <w:rsid w:val="00A804DF"/>
    <w:rsid w:val="00A95EB8"/>
    <w:rsid w:val="00A97D71"/>
    <w:rsid w:val="00AA5C87"/>
    <w:rsid w:val="00AB13AC"/>
    <w:rsid w:val="00AB1837"/>
    <w:rsid w:val="00AB3ACA"/>
    <w:rsid w:val="00AC5732"/>
    <w:rsid w:val="00AD037A"/>
    <w:rsid w:val="00B00B53"/>
    <w:rsid w:val="00B042D4"/>
    <w:rsid w:val="00B068CA"/>
    <w:rsid w:val="00B07A9B"/>
    <w:rsid w:val="00B162CA"/>
    <w:rsid w:val="00B21E9F"/>
    <w:rsid w:val="00B25C91"/>
    <w:rsid w:val="00B37119"/>
    <w:rsid w:val="00B45B56"/>
    <w:rsid w:val="00B549C2"/>
    <w:rsid w:val="00B55DF4"/>
    <w:rsid w:val="00B605FA"/>
    <w:rsid w:val="00B641C5"/>
    <w:rsid w:val="00B764B2"/>
    <w:rsid w:val="00B767FD"/>
    <w:rsid w:val="00B804BB"/>
    <w:rsid w:val="00B81558"/>
    <w:rsid w:val="00B82B82"/>
    <w:rsid w:val="00B86517"/>
    <w:rsid w:val="00B91B41"/>
    <w:rsid w:val="00B93A5B"/>
    <w:rsid w:val="00B978B7"/>
    <w:rsid w:val="00BA3B9A"/>
    <w:rsid w:val="00BA7D07"/>
    <w:rsid w:val="00BB2510"/>
    <w:rsid w:val="00BE2D82"/>
    <w:rsid w:val="00BE3FEA"/>
    <w:rsid w:val="00BE7E2A"/>
    <w:rsid w:val="00BF411A"/>
    <w:rsid w:val="00C07766"/>
    <w:rsid w:val="00C10214"/>
    <w:rsid w:val="00C141AE"/>
    <w:rsid w:val="00C14702"/>
    <w:rsid w:val="00C44016"/>
    <w:rsid w:val="00C54B29"/>
    <w:rsid w:val="00C5719A"/>
    <w:rsid w:val="00C60879"/>
    <w:rsid w:val="00C6666A"/>
    <w:rsid w:val="00C86572"/>
    <w:rsid w:val="00C86A0C"/>
    <w:rsid w:val="00C87503"/>
    <w:rsid w:val="00C96183"/>
    <w:rsid w:val="00CC06E7"/>
    <w:rsid w:val="00CC2D2C"/>
    <w:rsid w:val="00CC55F9"/>
    <w:rsid w:val="00CC778C"/>
    <w:rsid w:val="00CD16A1"/>
    <w:rsid w:val="00CD19E9"/>
    <w:rsid w:val="00CD1DD8"/>
    <w:rsid w:val="00CD2E8B"/>
    <w:rsid w:val="00CE04FB"/>
    <w:rsid w:val="00CF6A0B"/>
    <w:rsid w:val="00D036BA"/>
    <w:rsid w:val="00D108BA"/>
    <w:rsid w:val="00D10C1E"/>
    <w:rsid w:val="00D1126B"/>
    <w:rsid w:val="00D33376"/>
    <w:rsid w:val="00D339FC"/>
    <w:rsid w:val="00D34DCB"/>
    <w:rsid w:val="00D35370"/>
    <w:rsid w:val="00D362D3"/>
    <w:rsid w:val="00D46A32"/>
    <w:rsid w:val="00D4718C"/>
    <w:rsid w:val="00D5685D"/>
    <w:rsid w:val="00D83B9B"/>
    <w:rsid w:val="00D919A0"/>
    <w:rsid w:val="00D969A6"/>
    <w:rsid w:val="00DA0E8F"/>
    <w:rsid w:val="00DB2887"/>
    <w:rsid w:val="00DB387D"/>
    <w:rsid w:val="00DC0FAE"/>
    <w:rsid w:val="00DD07E3"/>
    <w:rsid w:val="00DD2252"/>
    <w:rsid w:val="00DE33E3"/>
    <w:rsid w:val="00E0139C"/>
    <w:rsid w:val="00E03A5C"/>
    <w:rsid w:val="00E04C32"/>
    <w:rsid w:val="00E101ED"/>
    <w:rsid w:val="00E10FB6"/>
    <w:rsid w:val="00E14C71"/>
    <w:rsid w:val="00E223E1"/>
    <w:rsid w:val="00E360BC"/>
    <w:rsid w:val="00E363AE"/>
    <w:rsid w:val="00E37CA4"/>
    <w:rsid w:val="00E44823"/>
    <w:rsid w:val="00E44B23"/>
    <w:rsid w:val="00E4523C"/>
    <w:rsid w:val="00E50563"/>
    <w:rsid w:val="00E50B00"/>
    <w:rsid w:val="00E53E43"/>
    <w:rsid w:val="00E5755E"/>
    <w:rsid w:val="00E60330"/>
    <w:rsid w:val="00E62BA4"/>
    <w:rsid w:val="00E6405D"/>
    <w:rsid w:val="00E67813"/>
    <w:rsid w:val="00E73159"/>
    <w:rsid w:val="00E74A55"/>
    <w:rsid w:val="00E83900"/>
    <w:rsid w:val="00E846B3"/>
    <w:rsid w:val="00E92D0A"/>
    <w:rsid w:val="00E92FE4"/>
    <w:rsid w:val="00EA51F2"/>
    <w:rsid w:val="00EB0DDB"/>
    <w:rsid w:val="00EB2F9E"/>
    <w:rsid w:val="00EC61FE"/>
    <w:rsid w:val="00ED37C3"/>
    <w:rsid w:val="00ED4487"/>
    <w:rsid w:val="00ED5994"/>
    <w:rsid w:val="00EE0A50"/>
    <w:rsid w:val="00EE48CE"/>
    <w:rsid w:val="00EE785A"/>
    <w:rsid w:val="00EF4B16"/>
    <w:rsid w:val="00EF769F"/>
    <w:rsid w:val="00F123A0"/>
    <w:rsid w:val="00F23A81"/>
    <w:rsid w:val="00F27E4A"/>
    <w:rsid w:val="00F31A37"/>
    <w:rsid w:val="00F54F56"/>
    <w:rsid w:val="00F57F76"/>
    <w:rsid w:val="00F67E41"/>
    <w:rsid w:val="00F72F15"/>
    <w:rsid w:val="00F8010B"/>
    <w:rsid w:val="00F81D9A"/>
    <w:rsid w:val="00F8444B"/>
    <w:rsid w:val="00F935D2"/>
    <w:rsid w:val="00FB36BC"/>
    <w:rsid w:val="00FB71A5"/>
    <w:rsid w:val="00FC2B35"/>
    <w:rsid w:val="00FC54FD"/>
    <w:rsid w:val="00FC6200"/>
    <w:rsid w:val="00FD75B9"/>
    <w:rsid w:val="00FE689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1B1E64"/>
  <w15:docId w15:val="{ACD1ED51-7689-43E9-8351-01390517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53164809">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110711084">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65363394">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87176403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02777731">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41751994">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962766604">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B12C-AE34-43A4-B75A-64B22988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2200</Words>
  <Characters>12543</Characters>
  <Application>Microsoft Office Word</Application>
  <DocSecurity>0</DocSecurity>
  <Lines>104</Lines>
  <Paragraphs>29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14714</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3</cp:revision>
  <dcterms:created xsi:type="dcterms:W3CDTF">2022-11-22T06:50:00Z</dcterms:created>
  <dcterms:modified xsi:type="dcterms:W3CDTF">2022-11-22T06:51:00Z</dcterms:modified>
</cp:coreProperties>
</file>