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364CE" w14:textId="7EB99497" w:rsidR="00C0029B" w:rsidRPr="007266D2" w:rsidRDefault="00087305" w:rsidP="004F0B3D">
      <w:pPr>
        <w:pBdr>
          <w:top w:val="double" w:sz="4" w:space="1" w:color="FF0000"/>
          <w:left w:val="double" w:sz="4" w:space="4" w:color="FF0000"/>
          <w:bottom w:val="double" w:sz="4" w:space="1" w:color="FF0000"/>
          <w:right w:val="double" w:sz="4" w:space="4" w:color="FF0000"/>
        </w:pBdr>
        <w:jc w:val="both"/>
        <w:rPr>
          <w:rFonts w:eastAsia="Calibri"/>
          <w:b/>
          <w:bCs/>
          <w:color w:val="FF0000"/>
          <w:sz w:val="20"/>
          <w:szCs w:val="20"/>
          <w:lang w:val="fr-FR" w:eastAsia="en-US"/>
        </w:rPr>
      </w:pPr>
      <w:r w:rsidRPr="007266D2">
        <w:rPr>
          <w:b/>
          <w:bCs/>
          <w:color w:val="FF0000"/>
          <w:sz w:val="20"/>
          <w:szCs w:val="20"/>
          <w:lang w:val="fr-FR"/>
        </w:rPr>
        <w:t xml:space="preserve">3ÉME </w:t>
      </w:r>
      <w:r w:rsidR="00C0029B" w:rsidRPr="007266D2">
        <w:rPr>
          <w:rFonts w:eastAsia="Calibri"/>
          <w:b/>
          <w:bCs/>
          <w:color w:val="FF0000"/>
          <w:sz w:val="20"/>
          <w:szCs w:val="20"/>
          <w:lang w:val="fr-FR" w:eastAsia="en-US"/>
        </w:rPr>
        <w:t xml:space="preserve">DIMANCHE DU TEMPS ORDINAIRE (ANNÉE A) </w:t>
      </w:r>
    </w:p>
    <w:p w14:paraId="1671E5F9" w14:textId="091A21D4" w:rsidR="00D341E3" w:rsidRPr="007266D2" w:rsidRDefault="00D341E3" w:rsidP="004F0B3D">
      <w:pPr>
        <w:pBdr>
          <w:top w:val="double" w:sz="4" w:space="1" w:color="FF0000"/>
          <w:left w:val="double" w:sz="4" w:space="4" w:color="FF0000"/>
          <w:bottom w:val="double" w:sz="4" w:space="1" w:color="FF0000"/>
          <w:right w:val="double" w:sz="4" w:space="4" w:color="FF0000"/>
        </w:pBdr>
        <w:jc w:val="both"/>
        <w:rPr>
          <w:rFonts w:eastAsia="Calibri"/>
          <w:color w:val="FF0000"/>
          <w:sz w:val="20"/>
          <w:szCs w:val="20"/>
          <w:lang w:val="fr-FR" w:eastAsia="en-US"/>
        </w:rPr>
      </w:pPr>
      <w:r w:rsidRPr="007266D2">
        <w:rPr>
          <w:rFonts w:eastAsia="Calibri"/>
          <w:color w:val="FF0000"/>
          <w:sz w:val="20"/>
          <w:szCs w:val="20"/>
          <w:lang w:val="fr-FR" w:eastAsia="en-US"/>
        </w:rPr>
        <w:t>D</w:t>
      </w:r>
      <w:r w:rsidR="00087305" w:rsidRPr="007266D2">
        <w:rPr>
          <w:rFonts w:eastAsia="Calibri"/>
          <w:color w:val="FF0000"/>
          <w:sz w:val="20"/>
          <w:szCs w:val="20"/>
          <w:lang w:val="fr-FR" w:eastAsia="en-US"/>
        </w:rPr>
        <w:t xml:space="preserve">IMANCHE </w:t>
      </w:r>
      <w:r w:rsidRPr="007266D2">
        <w:rPr>
          <w:rFonts w:eastAsia="Calibri"/>
          <w:color w:val="FF0000"/>
          <w:sz w:val="20"/>
          <w:szCs w:val="20"/>
          <w:lang w:val="fr-FR" w:eastAsia="en-US"/>
        </w:rPr>
        <w:t>DE</w:t>
      </w:r>
      <w:r w:rsidR="00087305" w:rsidRPr="007266D2">
        <w:rPr>
          <w:rFonts w:eastAsia="Calibri"/>
          <w:color w:val="FF0000"/>
          <w:sz w:val="20"/>
          <w:szCs w:val="20"/>
          <w:lang w:val="fr-FR" w:eastAsia="en-US"/>
        </w:rPr>
        <w:t xml:space="preserve"> </w:t>
      </w:r>
      <w:r w:rsidRPr="007266D2">
        <w:rPr>
          <w:rFonts w:eastAsia="Calibri"/>
          <w:color w:val="FF0000"/>
          <w:sz w:val="20"/>
          <w:szCs w:val="20"/>
          <w:lang w:val="fr-FR" w:eastAsia="en-US"/>
        </w:rPr>
        <w:t>LA PAROL</w:t>
      </w:r>
      <w:r w:rsidR="00087305" w:rsidRPr="007266D2">
        <w:rPr>
          <w:rFonts w:eastAsia="Calibri"/>
          <w:color w:val="FF0000"/>
          <w:sz w:val="20"/>
          <w:szCs w:val="20"/>
          <w:lang w:val="fr-FR" w:eastAsia="en-US"/>
        </w:rPr>
        <w:t>E</w:t>
      </w:r>
      <w:r w:rsidRPr="007266D2">
        <w:rPr>
          <w:rFonts w:eastAsia="Calibri"/>
          <w:color w:val="FF0000"/>
          <w:sz w:val="20"/>
          <w:szCs w:val="20"/>
          <w:lang w:val="fr-FR" w:eastAsia="en-US"/>
        </w:rPr>
        <w:t xml:space="preserve"> D</w:t>
      </w:r>
      <w:r w:rsidR="00087305" w:rsidRPr="007266D2">
        <w:rPr>
          <w:rFonts w:eastAsia="Calibri"/>
          <w:color w:val="FF0000"/>
          <w:sz w:val="20"/>
          <w:szCs w:val="20"/>
          <w:lang w:val="fr-FR" w:eastAsia="en-US"/>
        </w:rPr>
        <w:t>E</w:t>
      </w:r>
      <w:r w:rsidRPr="007266D2">
        <w:rPr>
          <w:rFonts w:eastAsia="Calibri"/>
          <w:color w:val="FF0000"/>
          <w:sz w:val="20"/>
          <w:szCs w:val="20"/>
          <w:lang w:val="fr-FR" w:eastAsia="en-US"/>
        </w:rPr>
        <w:t xml:space="preserve"> DI</w:t>
      </w:r>
      <w:r w:rsidR="00087305" w:rsidRPr="007266D2">
        <w:rPr>
          <w:rFonts w:eastAsia="Calibri"/>
          <w:color w:val="FF0000"/>
          <w:sz w:val="20"/>
          <w:szCs w:val="20"/>
          <w:lang w:val="fr-FR" w:eastAsia="en-US"/>
        </w:rPr>
        <w:t>EU</w:t>
      </w:r>
    </w:p>
    <w:p w14:paraId="2066B4C2" w14:textId="5BEDF98F" w:rsidR="00D341E3" w:rsidRPr="007266D2" w:rsidRDefault="00D341E3" w:rsidP="004F0B3D">
      <w:pPr>
        <w:pBdr>
          <w:top w:val="double" w:sz="4" w:space="1" w:color="FF0000"/>
          <w:left w:val="double" w:sz="4" w:space="4" w:color="FF0000"/>
          <w:bottom w:val="double" w:sz="4" w:space="1" w:color="FF0000"/>
          <w:right w:val="double" w:sz="4" w:space="4" w:color="FF0000"/>
        </w:pBdr>
        <w:jc w:val="both"/>
        <w:rPr>
          <w:rFonts w:eastAsia="Calibri"/>
          <w:sz w:val="20"/>
          <w:szCs w:val="20"/>
          <w:lang w:val="fr-FR" w:eastAsia="en-US"/>
        </w:rPr>
      </w:pPr>
      <w:r w:rsidRPr="007266D2">
        <w:rPr>
          <w:rFonts w:eastAsia="Calibri"/>
          <w:sz w:val="20"/>
          <w:szCs w:val="20"/>
          <w:lang w:val="fr-FR" w:eastAsia="en-US"/>
        </w:rPr>
        <w:t>Is 8,23</w:t>
      </w:r>
      <w:r w:rsidR="008D21BF" w:rsidRPr="007266D2">
        <w:rPr>
          <w:rFonts w:eastAsia="Calibri"/>
          <w:sz w:val="20"/>
          <w:szCs w:val="20"/>
          <w:lang w:val="fr-FR" w:eastAsia="en-US"/>
        </w:rPr>
        <w:t>b</w:t>
      </w:r>
      <w:r w:rsidRPr="007266D2">
        <w:rPr>
          <w:rFonts w:eastAsia="Calibri"/>
          <w:sz w:val="20"/>
          <w:szCs w:val="20"/>
          <w:lang w:val="fr-FR" w:eastAsia="en-US"/>
        </w:rPr>
        <w:t>-</w:t>
      </w:r>
      <w:r w:rsidR="008D21BF" w:rsidRPr="007266D2">
        <w:rPr>
          <w:rFonts w:eastAsia="Calibri"/>
          <w:sz w:val="20"/>
          <w:szCs w:val="20"/>
          <w:lang w:val="fr-FR" w:eastAsia="en-US"/>
        </w:rPr>
        <w:t>9,3</w:t>
      </w:r>
      <w:r w:rsidR="00087305" w:rsidRPr="007266D2">
        <w:rPr>
          <w:rFonts w:eastAsia="Calibri"/>
          <w:sz w:val="20"/>
          <w:szCs w:val="20"/>
          <w:lang w:val="fr-FR" w:eastAsia="en-US"/>
        </w:rPr>
        <w:t>; Ps 26; 1Co</w:t>
      </w:r>
      <w:r w:rsidRPr="007266D2">
        <w:rPr>
          <w:rFonts w:eastAsia="Calibri"/>
          <w:sz w:val="20"/>
          <w:szCs w:val="20"/>
          <w:lang w:val="fr-FR" w:eastAsia="en-US"/>
        </w:rPr>
        <w:t xml:space="preserve"> 1,10-13.17; Mt 4,12-23</w:t>
      </w:r>
    </w:p>
    <w:p w14:paraId="6F4B0D5B" w14:textId="4E6F4CAD" w:rsidR="00D86BD7" w:rsidRPr="007266D2" w:rsidRDefault="00087305" w:rsidP="004F0B3D">
      <w:pPr>
        <w:pBdr>
          <w:top w:val="double" w:sz="4" w:space="1" w:color="FF0000"/>
          <w:left w:val="double" w:sz="4" w:space="4" w:color="FF0000"/>
          <w:bottom w:val="double" w:sz="4" w:space="1" w:color="FF0000"/>
          <w:right w:val="double" w:sz="4" w:space="4" w:color="FF0000"/>
        </w:pBdr>
        <w:jc w:val="both"/>
        <w:rPr>
          <w:rFonts w:eastAsia="Calibri"/>
          <w:i/>
          <w:sz w:val="20"/>
          <w:szCs w:val="20"/>
          <w:lang w:val="fr-FR" w:eastAsia="en-US"/>
        </w:rPr>
      </w:pPr>
      <w:r w:rsidRPr="007266D2">
        <w:rPr>
          <w:rFonts w:eastAsia="Calibri"/>
          <w:i/>
          <w:sz w:val="20"/>
          <w:szCs w:val="20"/>
          <w:lang w:val="fr-FR" w:eastAsia="en-US"/>
        </w:rPr>
        <w:t>Le Seigneur est ma lumière et mon salut</w:t>
      </w:r>
    </w:p>
    <w:p w14:paraId="2D4C47E2" w14:textId="77777777" w:rsidR="00362AE6" w:rsidRPr="007266D2" w:rsidRDefault="00362AE6" w:rsidP="004F0B3D">
      <w:pPr>
        <w:jc w:val="both"/>
        <w:rPr>
          <w:b/>
          <w:bCs/>
          <w:sz w:val="20"/>
          <w:szCs w:val="20"/>
          <w:u w:val="single"/>
          <w:lang w:val="fr-FR"/>
        </w:rPr>
      </w:pPr>
    </w:p>
    <w:p w14:paraId="1CB2774B" w14:textId="77777777" w:rsidR="00C0029B" w:rsidRPr="007266D2" w:rsidRDefault="00C0029B" w:rsidP="004F0B3D">
      <w:pPr>
        <w:jc w:val="both"/>
        <w:rPr>
          <w:b/>
          <w:bCs/>
          <w:sz w:val="20"/>
          <w:szCs w:val="20"/>
          <w:u w:val="single"/>
          <w:lang w:val="fr-FR"/>
        </w:rPr>
      </w:pPr>
      <w:r w:rsidRPr="007266D2">
        <w:rPr>
          <w:b/>
          <w:bCs/>
          <w:sz w:val="20"/>
          <w:szCs w:val="20"/>
          <w:u w:val="single"/>
          <w:lang w:val="fr-FR"/>
        </w:rPr>
        <w:t>COMMENTAIRE</w:t>
      </w:r>
    </w:p>
    <w:p w14:paraId="4115D217" w14:textId="77777777" w:rsidR="00844443" w:rsidRPr="007266D2" w:rsidRDefault="00844443" w:rsidP="004F0B3D">
      <w:pPr>
        <w:jc w:val="both"/>
        <w:rPr>
          <w:i/>
          <w:iCs/>
          <w:lang w:val="fr-FR"/>
        </w:rPr>
      </w:pPr>
    </w:p>
    <w:p w14:paraId="0431844E" w14:textId="77777777" w:rsidR="00796564" w:rsidRPr="007266D2" w:rsidRDefault="00796564" w:rsidP="004F0B3D">
      <w:pPr>
        <w:jc w:val="both"/>
        <w:rPr>
          <w:rStyle w:val="rynqvb"/>
          <w:i/>
          <w:lang w:val="fr-FR"/>
        </w:rPr>
      </w:pPr>
      <w:r w:rsidRPr="007266D2">
        <w:rPr>
          <w:rStyle w:val="rynqvb"/>
          <w:i/>
          <w:lang w:val="fr-FR"/>
        </w:rPr>
        <w:t xml:space="preserve">Lumière du monde </w:t>
      </w:r>
    </w:p>
    <w:p w14:paraId="64FAD028" w14:textId="77777777" w:rsidR="00796564" w:rsidRPr="007266D2" w:rsidRDefault="00796564" w:rsidP="004F0B3D">
      <w:pPr>
        <w:jc w:val="both"/>
        <w:rPr>
          <w:rStyle w:val="rynqvb"/>
          <w:lang w:val="fr-FR"/>
        </w:rPr>
      </w:pPr>
    </w:p>
    <w:p w14:paraId="786793AE" w14:textId="21B5BDD8" w:rsidR="00C166D9" w:rsidRPr="007266D2" w:rsidRDefault="00796564" w:rsidP="004F0B3D">
      <w:pPr>
        <w:jc w:val="both"/>
        <w:rPr>
          <w:rStyle w:val="rynqvb"/>
          <w:lang w:val="fr-FR"/>
        </w:rPr>
      </w:pPr>
      <w:r w:rsidRPr="007266D2">
        <w:rPr>
          <w:rStyle w:val="rynqvb"/>
          <w:lang w:val="fr-FR"/>
        </w:rPr>
        <w:t>La Parole de Dieu dans la liturgie d</w:t>
      </w:r>
      <w:r w:rsidR="007266D2" w:rsidRPr="007266D2">
        <w:rPr>
          <w:rStyle w:val="rynqvb"/>
          <w:lang w:val="fr-FR"/>
        </w:rPr>
        <w:t>’</w:t>
      </w:r>
      <w:r w:rsidRPr="007266D2">
        <w:rPr>
          <w:rStyle w:val="rynqvb"/>
          <w:lang w:val="fr-FR"/>
        </w:rPr>
        <w:t>aujourd</w:t>
      </w:r>
      <w:r w:rsidR="007266D2" w:rsidRPr="007266D2">
        <w:rPr>
          <w:rStyle w:val="rynqvb"/>
          <w:lang w:val="fr-FR"/>
        </w:rPr>
        <w:t>’</w:t>
      </w:r>
      <w:r w:rsidRPr="007266D2">
        <w:rPr>
          <w:rStyle w:val="rynqvb"/>
          <w:lang w:val="fr-FR"/>
        </w:rPr>
        <w:t>hui nous invite à contempler le début des activités publiques de Jésus, comme le raconte saint Matthieu dans son Évangile.</w:t>
      </w:r>
      <w:r w:rsidRPr="007266D2">
        <w:rPr>
          <w:rStyle w:val="hwtze"/>
          <w:lang w:val="fr-FR"/>
        </w:rPr>
        <w:t xml:space="preserve"> </w:t>
      </w:r>
      <w:r w:rsidRPr="007266D2">
        <w:rPr>
          <w:rStyle w:val="rynqvb"/>
          <w:lang w:val="fr-FR"/>
        </w:rPr>
        <w:t>A partir de l</w:t>
      </w:r>
      <w:r w:rsidR="007266D2" w:rsidRPr="007266D2">
        <w:rPr>
          <w:rStyle w:val="rynqvb"/>
          <w:lang w:val="fr-FR"/>
        </w:rPr>
        <w:t>’</w:t>
      </w:r>
      <w:r w:rsidRPr="007266D2">
        <w:rPr>
          <w:rStyle w:val="rynqvb"/>
          <w:lang w:val="fr-FR"/>
        </w:rPr>
        <w:t>emphase de l</w:t>
      </w:r>
      <w:r w:rsidR="007266D2" w:rsidRPr="007266D2">
        <w:rPr>
          <w:rStyle w:val="rynqvb"/>
          <w:lang w:val="fr-FR"/>
        </w:rPr>
        <w:t>’</w:t>
      </w:r>
      <w:r w:rsidRPr="007266D2">
        <w:rPr>
          <w:rStyle w:val="rynqvb"/>
          <w:lang w:val="fr-FR"/>
        </w:rPr>
        <w:t>évangéliste, nous pouvons déceler et mieux comprendre certaines caractéristiques fondamentales de la mission du Christ et, par conséquent, de tous ses disciples.</w:t>
      </w:r>
      <w:r w:rsidRPr="007266D2">
        <w:rPr>
          <w:rStyle w:val="hwtze"/>
          <w:lang w:val="fr-FR"/>
        </w:rPr>
        <w:t xml:space="preserve"> </w:t>
      </w:r>
      <w:r w:rsidRPr="007266D2">
        <w:rPr>
          <w:rStyle w:val="rynqvb"/>
          <w:lang w:val="fr-FR"/>
        </w:rPr>
        <w:t>Cette étude est très significative et plus qu</w:t>
      </w:r>
      <w:r w:rsidR="007266D2" w:rsidRPr="007266D2">
        <w:rPr>
          <w:rStyle w:val="rynqvb"/>
          <w:lang w:val="fr-FR"/>
        </w:rPr>
        <w:t>’</w:t>
      </w:r>
      <w:r w:rsidRPr="007266D2">
        <w:rPr>
          <w:rStyle w:val="rynqvb"/>
          <w:lang w:val="fr-FR"/>
        </w:rPr>
        <w:t>appropriée dans le contexte actuel du dimanche de la Parole et de la Semaine de prière pour l</w:t>
      </w:r>
      <w:r w:rsidR="007266D2" w:rsidRPr="007266D2">
        <w:rPr>
          <w:rStyle w:val="rynqvb"/>
          <w:lang w:val="fr-FR"/>
        </w:rPr>
        <w:t>’</w:t>
      </w:r>
      <w:r w:rsidRPr="007266D2">
        <w:rPr>
          <w:rStyle w:val="rynqvb"/>
          <w:lang w:val="fr-FR"/>
        </w:rPr>
        <w:t>unité des chrétiens que nous célébrons ces jours-ci.</w:t>
      </w:r>
    </w:p>
    <w:p w14:paraId="66775D05" w14:textId="77777777" w:rsidR="00796564" w:rsidRPr="007266D2" w:rsidRDefault="00796564" w:rsidP="004F0B3D">
      <w:pPr>
        <w:jc w:val="both"/>
        <w:rPr>
          <w:lang w:val="fr-FR"/>
        </w:rPr>
      </w:pPr>
    </w:p>
    <w:p w14:paraId="389970F9" w14:textId="7228EF5F" w:rsidR="00C166D9" w:rsidRPr="007266D2" w:rsidRDefault="001126DE" w:rsidP="004F0B3D">
      <w:pPr>
        <w:jc w:val="both"/>
        <w:rPr>
          <w:i/>
          <w:iCs/>
          <w:lang w:val="fr-FR"/>
        </w:rPr>
      </w:pPr>
      <w:r w:rsidRPr="007266D2">
        <w:rPr>
          <w:i/>
          <w:iCs/>
          <w:lang w:val="fr-FR"/>
        </w:rPr>
        <w:t>1.</w:t>
      </w:r>
      <w:r w:rsidR="00796564" w:rsidRPr="007266D2">
        <w:rPr>
          <w:i/>
          <w:iCs/>
          <w:lang w:val="fr-FR"/>
        </w:rPr>
        <w:t xml:space="preserve"> « Depuis</w:t>
      </w:r>
      <w:r w:rsidR="009300CC" w:rsidRPr="007266D2">
        <w:rPr>
          <w:i/>
          <w:iCs/>
          <w:lang w:val="fr-FR"/>
        </w:rPr>
        <w:t xml:space="preserve"> les commencements en </w:t>
      </w:r>
      <w:r w:rsidR="00796564" w:rsidRPr="007266D2">
        <w:rPr>
          <w:i/>
          <w:iCs/>
          <w:lang w:val="fr-FR"/>
        </w:rPr>
        <w:t>Galilée »</w:t>
      </w:r>
      <w:r w:rsidR="00635318" w:rsidRPr="007266D2">
        <w:rPr>
          <w:i/>
          <w:iCs/>
          <w:lang w:val="fr-FR"/>
        </w:rPr>
        <w:t xml:space="preserve"> </w:t>
      </w:r>
    </w:p>
    <w:p w14:paraId="718FD68C" w14:textId="77777777" w:rsidR="00C166D9" w:rsidRPr="007266D2" w:rsidRDefault="00C166D9" w:rsidP="004F0B3D">
      <w:pPr>
        <w:jc w:val="both"/>
        <w:rPr>
          <w:lang w:val="fr-FR"/>
        </w:rPr>
      </w:pPr>
    </w:p>
    <w:p w14:paraId="3626ADC0" w14:textId="2CE0A73E" w:rsidR="003D6A7F" w:rsidRPr="007266D2" w:rsidRDefault="00796564" w:rsidP="004F0B3D">
      <w:pPr>
        <w:jc w:val="both"/>
        <w:rPr>
          <w:lang w:val="fr-FR"/>
        </w:rPr>
      </w:pPr>
      <w:r w:rsidRPr="007266D2">
        <w:rPr>
          <w:rStyle w:val="rynqvb"/>
          <w:lang w:val="fr-FR"/>
        </w:rPr>
        <w:t>C</w:t>
      </w:r>
      <w:r w:rsidR="007266D2" w:rsidRPr="007266D2">
        <w:rPr>
          <w:rStyle w:val="rynqvb"/>
          <w:lang w:val="fr-FR"/>
        </w:rPr>
        <w:t>’</w:t>
      </w:r>
      <w:r w:rsidRPr="007266D2">
        <w:rPr>
          <w:rStyle w:val="rynqvb"/>
          <w:lang w:val="fr-FR"/>
        </w:rPr>
        <w:t>est un fait historique que Jésus a commencé ses activités publiques depuis la Galilée, la région nord de la terre d</w:t>
      </w:r>
      <w:r w:rsidR="007266D2" w:rsidRPr="007266D2">
        <w:rPr>
          <w:rStyle w:val="rynqvb"/>
          <w:lang w:val="fr-FR"/>
        </w:rPr>
        <w:t>’</w:t>
      </w:r>
      <w:r w:rsidRPr="007266D2">
        <w:rPr>
          <w:rStyle w:val="rynqvb"/>
          <w:lang w:val="fr-FR"/>
        </w:rPr>
        <w:t>Israël.</w:t>
      </w:r>
      <w:r w:rsidRPr="007266D2">
        <w:rPr>
          <w:rStyle w:val="hwtze"/>
          <w:lang w:val="fr-FR"/>
        </w:rPr>
        <w:t xml:space="preserve"> </w:t>
      </w:r>
      <w:r w:rsidRPr="007266D2">
        <w:rPr>
          <w:rStyle w:val="rynqvb"/>
          <w:lang w:val="fr-FR"/>
        </w:rPr>
        <w:t>Ceci est souligné dans diverses sources et, de manière concise et emblématique, Saint Pierre l</w:t>
      </w:r>
      <w:r w:rsidR="007266D2" w:rsidRPr="007266D2">
        <w:rPr>
          <w:rStyle w:val="rynqvb"/>
          <w:lang w:val="fr-FR"/>
        </w:rPr>
        <w:t>’</w:t>
      </w:r>
      <w:r w:rsidRPr="007266D2">
        <w:rPr>
          <w:rStyle w:val="rynqvb"/>
          <w:lang w:val="fr-FR"/>
        </w:rPr>
        <w:t>Apôtre l</w:t>
      </w:r>
      <w:r w:rsidR="007266D2" w:rsidRPr="007266D2">
        <w:rPr>
          <w:rStyle w:val="rynqvb"/>
          <w:lang w:val="fr-FR"/>
        </w:rPr>
        <w:t>’</w:t>
      </w:r>
      <w:r w:rsidRPr="007266D2">
        <w:rPr>
          <w:rStyle w:val="rynqvb"/>
          <w:lang w:val="fr-FR"/>
        </w:rPr>
        <w:t>annonce ainsi dans un de ses discours dans les Actes des Apôtres (que nous avons déjà entendu en la fête du Baptême cette année) :</w:t>
      </w:r>
      <w:r w:rsidR="00655AFD" w:rsidRPr="007266D2">
        <w:rPr>
          <w:lang w:val="fr-FR"/>
        </w:rPr>
        <w:t>«</w:t>
      </w:r>
      <w:r w:rsidR="004933EB" w:rsidRPr="007266D2">
        <w:rPr>
          <w:lang w:val="fr-FR"/>
        </w:rPr>
        <w:t xml:space="preserve"> Vous savez ce qui s</w:t>
      </w:r>
      <w:r w:rsidR="007266D2" w:rsidRPr="007266D2">
        <w:rPr>
          <w:lang w:val="fr-FR"/>
        </w:rPr>
        <w:t>’</w:t>
      </w:r>
      <w:r w:rsidR="004933EB" w:rsidRPr="007266D2">
        <w:rPr>
          <w:lang w:val="fr-FR"/>
        </w:rPr>
        <w:t xml:space="preserve">est passé à travers tout le pays des Juifs, </w:t>
      </w:r>
      <w:r w:rsidR="004933EB" w:rsidRPr="007266D2">
        <w:rPr>
          <w:i/>
          <w:lang w:val="fr-FR"/>
        </w:rPr>
        <w:t>depuis les commencements en Galilée</w:t>
      </w:r>
      <w:r w:rsidR="004933EB" w:rsidRPr="007266D2">
        <w:rPr>
          <w:lang w:val="fr-FR"/>
        </w:rPr>
        <w:t>, après le baptême proclamé par Jean :</w:t>
      </w:r>
      <w:r w:rsidR="00655AFD" w:rsidRPr="007266D2">
        <w:rPr>
          <w:lang w:val="fr-FR"/>
        </w:rPr>
        <w:t xml:space="preserve"> </w:t>
      </w:r>
      <w:r w:rsidR="009300CC" w:rsidRPr="007266D2">
        <w:rPr>
          <w:lang w:val="fr-FR"/>
        </w:rPr>
        <w:t>Jésus de Nazareth, Dieu lui a donné l</w:t>
      </w:r>
      <w:r w:rsidR="007266D2" w:rsidRPr="007266D2">
        <w:rPr>
          <w:lang w:val="fr-FR"/>
        </w:rPr>
        <w:t>’</w:t>
      </w:r>
      <w:r w:rsidR="009300CC" w:rsidRPr="007266D2">
        <w:rPr>
          <w:lang w:val="fr-FR"/>
        </w:rPr>
        <w:t>onction d</w:t>
      </w:r>
      <w:r w:rsidR="007266D2" w:rsidRPr="007266D2">
        <w:rPr>
          <w:lang w:val="fr-FR"/>
        </w:rPr>
        <w:t>’</w:t>
      </w:r>
      <w:r w:rsidR="009300CC" w:rsidRPr="007266D2">
        <w:rPr>
          <w:lang w:val="fr-FR"/>
        </w:rPr>
        <w:t xml:space="preserve">Esprit Saint et de puissance. Là où il passait, </w:t>
      </w:r>
      <w:r w:rsidR="009300CC" w:rsidRPr="007266D2">
        <w:rPr>
          <w:i/>
          <w:lang w:val="fr-FR"/>
        </w:rPr>
        <w:t>il faisait le bien et guérissait tous</w:t>
      </w:r>
      <w:r w:rsidR="009300CC" w:rsidRPr="007266D2">
        <w:rPr>
          <w:lang w:val="fr-FR"/>
        </w:rPr>
        <w:t> </w:t>
      </w:r>
      <w:r w:rsidR="00655AFD" w:rsidRPr="007266D2">
        <w:rPr>
          <w:lang w:val="fr-FR"/>
        </w:rPr>
        <w:t>» (</w:t>
      </w:r>
      <w:proofErr w:type="spellStart"/>
      <w:r w:rsidR="00655AFD" w:rsidRPr="007266D2">
        <w:rPr>
          <w:lang w:val="fr-FR"/>
        </w:rPr>
        <w:t>A</w:t>
      </w:r>
      <w:r w:rsidR="004635D2" w:rsidRPr="007266D2">
        <w:rPr>
          <w:lang w:val="fr-FR"/>
        </w:rPr>
        <w:t>c</w:t>
      </w:r>
      <w:proofErr w:type="spellEnd"/>
      <w:r w:rsidR="00655AFD" w:rsidRPr="007266D2">
        <w:rPr>
          <w:lang w:val="fr-FR"/>
        </w:rPr>
        <w:t xml:space="preserve"> 10,37-38). </w:t>
      </w:r>
    </w:p>
    <w:p w14:paraId="04E46004" w14:textId="77777777" w:rsidR="0009127A" w:rsidRPr="007266D2" w:rsidRDefault="0009127A" w:rsidP="004F0B3D">
      <w:pPr>
        <w:jc w:val="both"/>
        <w:rPr>
          <w:lang w:val="fr-FR"/>
        </w:rPr>
      </w:pPr>
    </w:p>
    <w:p w14:paraId="7BB00A4B" w14:textId="684489D4" w:rsidR="00DE52A4" w:rsidRPr="007266D2" w:rsidRDefault="00796564" w:rsidP="004F0B3D">
      <w:pPr>
        <w:jc w:val="both"/>
        <w:rPr>
          <w:rStyle w:val="rynqvb"/>
          <w:lang w:val="fr-FR"/>
        </w:rPr>
      </w:pPr>
      <w:r w:rsidRPr="007266D2">
        <w:rPr>
          <w:rStyle w:val="rynqvb"/>
          <w:lang w:val="fr-FR"/>
        </w:rPr>
        <w:t>Partant de ce constat, saint Matthieu l</w:t>
      </w:r>
      <w:r w:rsidR="007266D2" w:rsidRPr="007266D2">
        <w:rPr>
          <w:rStyle w:val="rynqvb"/>
          <w:lang w:val="fr-FR"/>
        </w:rPr>
        <w:t>’</w:t>
      </w:r>
      <w:r w:rsidRPr="007266D2">
        <w:rPr>
          <w:rStyle w:val="rynqvb"/>
          <w:lang w:val="fr-FR"/>
        </w:rPr>
        <w:t>Évangéliste a voulu souligner davantage qu</w:t>
      </w:r>
      <w:r w:rsidR="007266D2" w:rsidRPr="007266D2">
        <w:rPr>
          <w:rStyle w:val="rynqvb"/>
          <w:lang w:val="fr-FR"/>
        </w:rPr>
        <w:t>’</w:t>
      </w:r>
      <w:r w:rsidRPr="007266D2">
        <w:rPr>
          <w:rStyle w:val="rynqvb"/>
          <w:lang w:val="fr-FR"/>
        </w:rPr>
        <w:t>il s</w:t>
      </w:r>
      <w:r w:rsidR="007266D2" w:rsidRPr="007266D2">
        <w:rPr>
          <w:rStyle w:val="rynqvb"/>
          <w:lang w:val="fr-FR"/>
        </w:rPr>
        <w:t>’</w:t>
      </w:r>
      <w:r w:rsidRPr="007266D2">
        <w:rPr>
          <w:rStyle w:val="rynqvb"/>
          <w:lang w:val="fr-FR"/>
        </w:rPr>
        <w:t>agit ici de la double nature de cette Galilée à partir de laquelle Jésus a commencé sa mission publique.</w:t>
      </w:r>
      <w:r w:rsidRPr="007266D2">
        <w:rPr>
          <w:rStyle w:val="hwtze"/>
          <w:lang w:val="fr-FR"/>
        </w:rPr>
        <w:t xml:space="preserve"> </w:t>
      </w:r>
      <w:r w:rsidRPr="007266D2">
        <w:rPr>
          <w:rStyle w:val="rynqvb"/>
          <w:lang w:val="fr-FR"/>
        </w:rPr>
        <w:t>D</w:t>
      </w:r>
      <w:r w:rsidR="007266D2" w:rsidRPr="007266D2">
        <w:rPr>
          <w:rStyle w:val="rynqvb"/>
          <w:lang w:val="fr-FR"/>
        </w:rPr>
        <w:t>’</w:t>
      </w:r>
      <w:r w:rsidRPr="007266D2">
        <w:rPr>
          <w:rStyle w:val="rynqvb"/>
          <w:lang w:val="fr-FR"/>
        </w:rPr>
        <w:t>une part, c</w:t>
      </w:r>
      <w:r w:rsidR="007266D2" w:rsidRPr="007266D2">
        <w:rPr>
          <w:rStyle w:val="rynqvb"/>
          <w:lang w:val="fr-FR"/>
        </w:rPr>
        <w:t>’</w:t>
      </w:r>
      <w:r w:rsidRPr="007266D2">
        <w:rPr>
          <w:rStyle w:val="rynqvb"/>
          <w:lang w:val="fr-FR"/>
        </w:rPr>
        <w:t>est</w:t>
      </w:r>
      <w:r w:rsidRPr="007266D2">
        <w:rPr>
          <w:lang w:val="fr-FR"/>
        </w:rPr>
        <w:t xml:space="preserve"> </w:t>
      </w:r>
      <w:r w:rsidR="00DD3B1F" w:rsidRPr="007266D2">
        <w:rPr>
          <w:lang w:val="fr-FR"/>
        </w:rPr>
        <w:t>«</w:t>
      </w:r>
      <w:r w:rsidR="004933EB" w:rsidRPr="007266D2">
        <w:rPr>
          <w:lang w:val="fr-FR"/>
        </w:rPr>
        <w:t> territoires de Zabulon et de Nephtali </w:t>
      </w:r>
      <w:r w:rsidR="00DD3B1F" w:rsidRPr="007266D2">
        <w:rPr>
          <w:lang w:val="fr-FR"/>
        </w:rPr>
        <w:t xml:space="preserve">», </w:t>
      </w:r>
      <w:r w:rsidRPr="007266D2">
        <w:rPr>
          <w:rStyle w:val="rynqvb"/>
          <w:lang w:val="fr-FR"/>
        </w:rPr>
        <w:t>c</w:t>
      </w:r>
      <w:r w:rsidR="007266D2" w:rsidRPr="007266D2">
        <w:rPr>
          <w:rStyle w:val="rynqvb"/>
          <w:lang w:val="fr-FR"/>
        </w:rPr>
        <w:t>’</w:t>
      </w:r>
      <w:r w:rsidRPr="007266D2">
        <w:rPr>
          <w:rStyle w:val="rynqvb"/>
          <w:lang w:val="fr-FR"/>
        </w:rPr>
        <w:t>est-à-dire le territoire qui a été légué à ces deux tribus d</w:t>
      </w:r>
      <w:r w:rsidR="007266D2" w:rsidRPr="007266D2">
        <w:rPr>
          <w:rStyle w:val="rynqvb"/>
          <w:lang w:val="fr-FR"/>
        </w:rPr>
        <w:t>’</w:t>
      </w:r>
      <w:r w:rsidRPr="007266D2">
        <w:rPr>
          <w:rStyle w:val="rynqvb"/>
          <w:lang w:val="fr-FR"/>
        </w:rPr>
        <w:t>Israël (après être entré dans la Terre Promise).</w:t>
      </w:r>
      <w:r w:rsidRPr="007266D2">
        <w:rPr>
          <w:rStyle w:val="hwtze"/>
          <w:lang w:val="fr-FR"/>
        </w:rPr>
        <w:t xml:space="preserve"> </w:t>
      </w:r>
      <w:r w:rsidRPr="007266D2">
        <w:rPr>
          <w:rStyle w:val="rynqvb"/>
          <w:lang w:val="fr-FR"/>
        </w:rPr>
        <w:t>D</w:t>
      </w:r>
      <w:r w:rsidR="007266D2" w:rsidRPr="007266D2">
        <w:rPr>
          <w:rStyle w:val="rynqvb"/>
          <w:lang w:val="fr-FR"/>
        </w:rPr>
        <w:t>’</w:t>
      </w:r>
      <w:r w:rsidRPr="007266D2">
        <w:rPr>
          <w:rStyle w:val="rynqvb"/>
          <w:lang w:val="fr-FR"/>
        </w:rPr>
        <w:t>autre part, on l</w:t>
      </w:r>
      <w:r w:rsidR="007266D2" w:rsidRPr="007266D2">
        <w:rPr>
          <w:rStyle w:val="rynqvb"/>
          <w:lang w:val="fr-FR"/>
        </w:rPr>
        <w:t>’</w:t>
      </w:r>
      <w:r w:rsidRPr="007266D2">
        <w:rPr>
          <w:rStyle w:val="rynqvb"/>
          <w:lang w:val="fr-FR"/>
        </w:rPr>
        <w:t>appelle aussi</w:t>
      </w:r>
      <w:r w:rsidRPr="007266D2">
        <w:rPr>
          <w:lang w:val="fr-FR"/>
        </w:rPr>
        <w:t xml:space="preserve"> </w:t>
      </w:r>
      <w:r w:rsidR="008752B4" w:rsidRPr="007266D2">
        <w:rPr>
          <w:lang w:val="fr-FR"/>
        </w:rPr>
        <w:t>«</w:t>
      </w:r>
      <w:r w:rsidR="004933EB" w:rsidRPr="007266D2">
        <w:rPr>
          <w:i/>
          <w:iCs/>
          <w:lang w:val="fr-FR"/>
        </w:rPr>
        <w:t> </w:t>
      </w:r>
      <w:r w:rsidR="004933EB" w:rsidRPr="007266D2">
        <w:rPr>
          <w:iCs/>
          <w:lang w:val="fr-FR"/>
        </w:rPr>
        <w:t>Galilée des nations</w:t>
      </w:r>
      <w:r w:rsidR="004933EB" w:rsidRPr="007266D2">
        <w:rPr>
          <w:i/>
          <w:iCs/>
          <w:lang w:val="fr-FR"/>
        </w:rPr>
        <w:t> </w:t>
      </w:r>
      <w:r w:rsidR="008752B4" w:rsidRPr="007266D2">
        <w:rPr>
          <w:lang w:val="fr-FR"/>
        </w:rPr>
        <w:t>»</w:t>
      </w:r>
      <w:r w:rsidR="00DD3B1F" w:rsidRPr="007266D2">
        <w:rPr>
          <w:lang w:val="fr-FR"/>
        </w:rPr>
        <w:t xml:space="preserve">, </w:t>
      </w:r>
      <w:r w:rsidRPr="007266D2">
        <w:rPr>
          <w:rStyle w:val="rynqvb"/>
          <w:lang w:val="fr-FR"/>
        </w:rPr>
        <w:t>c</w:t>
      </w:r>
      <w:r w:rsidR="007266D2" w:rsidRPr="007266D2">
        <w:rPr>
          <w:rStyle w:val="rynqvb"/>
          <w:lang w:val="fr-FR"/>
        </w:rPr>
        <w:t>’</w:t>
      </w:r>
      <w:r w:rsidRPr="007266D2">
        <w:rPr>
          <w:rStyle w:val="rynqvb"/>
          <w:lang w:val="fr-FR"/>
        </w:rPr>
        <w:t>est la Galilée des peuples païens, car après la chute du Royaume du Nord d</w:t>
      </w:r>
      <w:r w:rsidR="007266D2" w:rsidRPr="007266D2">
        <w:rPr>
          <w:rStyle w:val="rynqvb"/>
          <w:lang w:val="fr-FR"/>
        </w:rPr>
        <w:t>’</w:t>
      </w:r>
      <w:r w:rsidRPr="007266D2">
        <w:rPr>
          <w:rStyle w:val="rynqvb"/>
          <w:lang w:val="fr-FR"/>
        </w:rPr>
        <w:t>Israël (721/722 av. J.-C.), les peuples non israélites sont allés s</w:t>
      </w:r>
      <w:r w:rsidR="007266D2" w:rsidRPr="007266D2">
        <w:rPr>
          <w:rStyle w:val="rynqvb"/>
          <w:lang w:val="fr-FR"/>
        </w:rPr>
        <w:t>’</w:t>
      </w:r>
      <w:r w:rsidRPr="007266D2">
        <w:rPr>
          <w:rStyle w:val="rynqvb"/>
          <w:lang w:val="fr-FR"/>
        </w:rPr>
        <w:t>y installer et peu à peu ont peuplé cette région.</w:t>
      </w:r>
      <w:r w:rsidRPr="007266D2">
        <w:rPr>
          <w:rStyle w:val="hwtze"/>
          <w:lang w:val="fr-FR"/>
        </w:rPr>
        <w:t xml:space="preserve"> </w:t>
      </w:r>
      <w:r w:rsidRPr="007266D2">
        <w:rPr>
          <w:rStyle w:val="rynqvb"/>
          <w:lang w:val="fr-FR"/>
        </w:rPr>
        <w:t xml:space="preserve">Cette </w:t>
      </w:r>
      <w:r w:rsidRPr="007266D2">
        <w:rPr>
          <w:lang w:val="fr-FR"/>
        </w:rPr>
        <w:t xml:space="preserve">« </w:t>
      </w:r>
      <w:r w:rsidRPr="007266D2">
        <w:rPr>
          <w:rStyle w:val="rynqvb"/>
          <w:lang w:val="fr-FR"/>
        </w:rPr>
        <w:t xml:space="preserve">double </w:t>
      </w:r>
      <w:r w:rsidRPr="007266D2">
        <w:rPr>
          <w:lang w:val="fr-FR"/>
        </w:rPr>
        <w:t>»</w:t>
      </w:r>
      <w:r w:rsidRPr="007266D2">
        <w:rPr>
          <w:rStyle w:val="rynqvb"/>
          <w:lang w:val="fr-FR"/>
        </w:rPr>
        <w:t xml:space="preserve"> identité de Galilée est mentionnée dans l</w:t>
      </w:r>
      <w:r w:rsidR="007266D2" w:rsidRPr="007266D2">
        <w:rPr>
          <w:rStyle w:val="rynqvb"/>
          <w:lang w:val="fr-FR"/>
        </w:rPr>
        <w:t>’</w:t>
      </w:r>
      <w:r w:rsidRPr="007266D2">
        <w:rPr>
          <w:rStyle w:val="rynqvb"/>
          <w:lang w:val="fr-FR"/>
        </w:rPr>
        <w:t>écrit du prophète Isaïe (première lecture), et elle est précisément reprise par l</w:t>
      </w:r>
      <w:r w:rsidR="007266D2" w:rsidRPr="007266D2">
        <w:rPr>
          <w:rStyle w:val="rynqvb"/>
          <w:lang w:val="fr-FR"/>
        </w:rPr>
        <w:t>’</w:t>
      </w:r>
      <w:r w:rsidRPr="007266D2">
        <w:rPr>
          <w:rStyle w:val="rynqvb"/>
          <w:lang w:val="fr-FR"/>
        </w:rPr>
        <w:t>évangéliste Matthieu pour souligner l</w:t>
      </w:r>
      <w:r w:rsidR="007266D2" w:rsidRPr="007266D2">
        <w:rPr>
          <w:rStyle w:val="rynqvb"/>
          <w:lang w:val="fr-FR"/>
        </w:rPr>
        <w:t>’</w:t>
      </w:r>
      <w:r w:rsidRPr="007266D2">
        <w:rPr>
          <w:rStyle w:val="rynqvb"/>
          <w:lang w:val="fr-FR"/>
        </w:rPr>
        <w:t>accomplissement de l</w:t>
      </w:r>
      <w:r w:rsidR="007266D2" w:rsidRPr="007266D2">
        <w:rPr>
          <w:rStyle w:val="rynqvb"/>
          <w:lang w:val="fr-FR"/>
        </w:rPr>
        <w:t>’</w:t>
      </w:r>
      <w:r w:rsidRPr="007266D2">
        <w:rPr>
          <w:rStyle w:val="rynqvb"/>
          <w:lang w:val="fr-FR"/>
        </w:rPr>
        <w:t>Ecriture pour le début de la mission de Jésus.</w:t>
      </w:r>
    </w:p>
    <w:p w14:paraId="013C25DA" w14:textId="77777777" w:rsidR="00796564" w:rsidRPr="007266D2" w:rsidRDefault="00796564" w:rsidP="004F0B3D">
      <w:pPr>
        <w:jc w:val="both"/>
        <w:rPr>
          <w:lang w:val="fr-FR"/>
        </w:rPr>
      </w:pPr>
    </w:p>
    <w:p w14:paraId="222F3D85" w14:textId="16C76A20" w:rsidR="00796564" w:rsidRPr="007266D2" w:rsidRDefault="00796564" w:rsidP="004F0B3D">
      <w:pPr>
        <w:jc w:val="both"/>
        <w:rPr>
          <w:lang w:val="fr-FR"/>
        </w:rPr>
      </w:pPr>
      <w:r w:rsidRPr="007266D2">
        <w:rPr>
          <w:rStyle w:val="rynqvb"/>
          <w:lang w:val="fr-FR"/>
        </w:rPr>
        <w:t>La Galilée du temps de Jésus est donc celle des Gentils et d</w:t>
      </w:r>
      <w:r w:rsidR="007266D2" w:rsidRPr="007266D2">
        <w:rPr>
          <w:rStyle w:val="rynqvb"/>
          <w:lang w:val="fr-FR"/>
        </w:rPr>
        <w:t>’</w:t>
      </w:r>
      <w:r w:rsidRPr="007266D2">
        <w:rPr>
          <w:rStyle w:val="rynqvb"/>
          <w:lang w:val="fr-FR"/>
        </w:rPr>
        <w:t>Israël ;</w:t>
      </w:r>
      <w:r w:rsidRPr="007266D2">
        <w:rPr>
          <w:rStyle w:val="hwtze"/>
          <w:lang w:val="fr-FR"/>
        </w:rPr>
        <w:t xml:space="preserve"> </w:t>
      </w:r>
      <w:r w:rsidRPr="007266D2">
        <w:rPr>
          <w:rStyle w:val="rynqvb"/>
          <w:lang w:val="fr-FR"/>
        </w:rPr>
        <w:t>il devient ainsi l</w:t>
      </w:r>
      <w:r w:rsidR="007266D2" w:rsidRPr="007266D2">
        <w:rPr>
          <w:rStyle w:val="rynqvb"/>
          <w:lang w:val="fr-FR"/>
        </w:rPr>
        <w:t>’</w:t>
      </w:r>
      <w:r w:rsidRPr="007266D2">
        <w:rPr>
          <w:rStyle w:val="rynqvb"/>
          <w:lang w:val="fr-FR"/>
        </w:rPr>
        <w:t>image du monde entier dans lequel vivaient ensemble Israélites et non-Israélites, juifs et païens.</w:t>
      </w:r>
      <w:r w:rsidRPr="007266D2">
        <w:rPr>
          <w:rStyle w:val="hwtze"/>
          <w:lang w:val="fr-FR"/>
        </w:rPr>
        <w:t xml:space="preserve"> </w:t>
      </w:r>
      <w:r w:rsidRPr="007266D2">
        <w:rPr>
          <w:rStyle w:val="rynqvb"/>
          <w:lang w:val="fr-FR"/>
        </w:rPr>
        <w:t>C</w:t>
      </w:r>
      <w:r w:rsidR="007266D2" w:rsidRPr="007266D2">
        <w:rPr>
          <w:rStyle w:val="rynqvb"/>
          <w:lang w:val="fr-FR"/>
        </w:rPr>
        <w:t>’</w:t>
      </w:r>
      <w:r w:rsidRPr="007266D2">
        <w:rPr>
          <w:rStyle w:val="rynqvb"/>
          <w:lang w:val="fr-FR"/>
        </w:rPr>
        <w:t>était le (micro</w:t>
      </w:r>
      <w:proofErr w:type="gramStart"/>
      <w:r w:rsidRPr="007266D2">
        <w:rPr>
          <w:rStyle w:val="rynqvb"/>
          <w:lang w:val="fr-FR"/>
        </w:rPr>
        <w:t>)</w:t>
      </w:r>
      <w:proofErr w:type="spellStart"/>
      <w:r w:rsidRPr="007266D2">
        <w:rPr>
          <w:rStyle w:val="rynqvb"/>
          <w:lang w:val="fr-FR"/>
        </w:rPr>
        <w:t>cosme</w:t>
      </w:r>
      <w:proofErr w:type="spellEnd"/>
      <w:proofErr w:type="gramEnd"/>
      <w:r w:rsidRPr="007266D2">
        <w:rPr>
          <w:rStyle w:val="rynqvb"/>
          <w:lang w:val="fr-FR"/>
        </w:rPr>
        <w:t xml:space="preserve"> dans lequel Jésus travaillait et accomplissait le plan de salut de Dieu pour toute l</w:t>
      </w:r>
      <w:r w:rsidR="007266D2" w:rsidRPr="007266D2">
        <w:rPr>
          <w:rStyle w:val="rynqvb"/>
          <w:lang w:val="fr-FR"/>
        </w:rPr>
        <w:t>’</w:t>
      </w:r>
      <w:r w:rsidRPr="007266D2">
        <w:rPr>
          <w:rStyle w:val="rynqvb"/>
          <w:lang w:val="fr-FR"/>
        </w:rPr>
        <w:t>humanité.</w:t>
      </w:r>
      <w:r w:rsidRPr="007266D2">
        <w:rPr>
          <w:rStyle w:val="hwtze"/>
          <w:lang w:val="fr-FR"/>
        </w:rPr>
        <w:t xml:space="preserve"> </w:t>
      </w:r>
      <w:r w:rsidRPr="007266D2">
        <w:rPr>
          <w:rStyle w:val="rynqvb"/>
          <w:lang w:val="fr-FR"/>
        </w:rPr>
        <w:t>C</w:t>
      </w:r>
      <w:r w:rsidR="007266D2" w:rsidRPr="007266D2">
        <w:rPr>
          <w:rStyle w:val="rynqvb"/>
          <w:lang w:val="fr-FR"/>
        </w:rPr>
        <w:t>’</w:t>
      </w:r>
      <w:r w:rsidRPr="007266D2">
        <w:rPr>
          <w:rStyle w:val="rynqvb"/>
          <w:lang w:val="fr-FR"/>
        </w:rPr>
        <w:t>est dans ce pays que Jésus, le Fils de Dieu a tout commencé, et c</w:t>
      </w:r>
      <w:r w:rsidR="007266D2" w:rsidRPr="007266D2">
        <w:rPr>
          <w:rStyle w:val="rynqvb"/>
          <w:lang w:val="fr-FR"/>
        </w:rPr>
        <w:t>’</w:t>
      </w:r>
      <w:r w:rsidRPr="007266D2">
        <w:rPr>
          <w:rStyle w:val="rynqvb"/>
          <w:lang w:val="fr-FR"/>
        </w:rPr>
        <w:t>est ainsi que tout est né</w:t>
      </w:r>
      <w:r w:rsidRPr="007266D2">
        <w:rPr>
          <w:lang w:val="fr-FR"/>
        </w:rPr>
        <w:t xml:space="preserve"> </w:t>
      </w:r>
      <w:r w:rsidR="008752B4" w:rsidRPr="007266D2">
        <w:rPr>
          <w:lang w:val="fr-FR"/>
        </w:rPr>
        <w:t>«</w:t>
      </w:r>
      <w:r w:rsidR="004933EB" w:rsidRPr="007266D2">
        <w:rPr>
          <w:iCs/>
          <w:lang w:val="fr-FR"/>
        </w:rPr>
        <w:t> une grande lumière</w:t>
      </w:r>
      <w:r w:rsidR="004933EB" w:rsidRPr="007266D2">
        <w:rPr>
          <w:lang w:val="fr-FR"/>
        </w:rPr>
        <w:t> </w:t>
      </w:r>
      <w:r w:rsidR="008752B4" w:rsidRPr="007266D2">
        <w:rPr>
          <w:lang w:val="fr-FR"/>
        </w:rPr>
        <w:t xml:space="preserve">» </w:t>
      </w:r>
      <w:r w:rsidRPr="007266D2">
        <w:rPr>
          <w:rStyle w:val="rynqvb"/>
          <w:lang w:val="fr-FR"/>
        </w:rPr>
        <w:t>de Dieu pour</w:t>
      </w:r>
      <w:r w:rsidR="008752B4" w:rsidRPr="007266D2">
        <w:rPr>
          <w:lang w:val="fr-FR"/>
        </w:rPr>
        <w:t xml:space="preserve"> «</w:t>
      </w:r>
      <w:r w:rsidR="00276EA0" w:rsidRPr="007266D2">
        <w:rPr>
          <w:iCs/>
          <w:lang w:val="fr-FR"/>
        </w:rPr>
        <w:t> le peuple qui habitait dans les ténèbres </w:t>
      </w:r>
      <w:r w:rsidR="008752B4" w:rsidRPr="007266D2">
        <w:rPr>
          <w:lang w:val="fr-FR"/>
        </w:rPr>
        <w:t xml:space="preserve">». </w:t>
      </w:r>
      <w:r w:rsidRPr="007266D2">
        <w:rPr>
          <w:rStyle w:val="rynqvb"/>
          <w:lang w:val="fr-FR"/>
        </w:rPr>
        <w:t>A tel point qu</w:t>
      </w:r>
      <w:r w:rsidR="007266D2" w:rsidRPr="007266D2">
        <w:rPr>
          <w:rStyle w:val="rynqvb"/>
          <w:lang w:val="fr-FR"/>
        </w:rPr>
        <w:t>’</w:t>
      </w:r>
      <w:r w:rsidRPr="007266D2">
        <w:rPr>
          <w:rStyle w:val="rynqvb"/>
          <w:lang w:val="fr-FR"/>
        </w:rPr>
        <w:t>il déclarera lui-même :</w:t>
      </w:r>
      <w:r w:rsidRPr="007266D2">
        <w:rPr>
          <w:lang w:val="fr-FR"/>
        </w:rPr>
        <w:t xml:space="preserve"> </w:t>
      </w:r>
      <w:r w:rsidR="00276EA0" w:rsidRPr="007266D2">
        <w:rPr>
          <w:lang w:val="fr-FR"/>
        </w:rPr>
        <w:t>« Moi, je suis la lumière du monde. Celui qui me suit ne marchera pas dans les ténèbres, il aura la lumière de la vie »</w:t>
      </w:r>
      <w:r w:rsidR="008752B4" w:rsidRPr="007266D2">
        <w:rPr>
          <w:lang w:val="fr-FR"/>
        </w:rPr>
        <w:t xml:space="preserve"> (</w:t>
      </w:r>
      <w:proofErr w:type="spellStart"/>
      <w:r w:rsidR="00276EA0" w:rsidRPr="007266D2">
        <w:rPr>
          <w:lang w:val="fr-FR"/>
        </w:rPr>
        <w:t>Jn</w:t>
      </w:r>
      <w:proofErr w:type="spellEnd"/>
      <w:r w:rsidR="008752B4" w:rsidRPr="007266D2">
        <w:rPr>
          <w:lang w:val="fr-FR"/>
        </w:rPr>
        <w:t xml:space="preserve"> 8,12). </w:t>
      </w:r>
      <w:r w:rsidRPr="007266D2">
        <w:rPr>
          <w:rStyle w:val="rynqvb"/>
          <w:lang w:val="fr-FR"/>
        </w:rPr>
        <w:t>Il est la lumière qui éclaire et révèle, en paroles et en actes, le vrai visage du Dieu miséricordieux et compatissant qui aime et appelle chacun à connaître, c</w:t>
      </w:r>
      <w:r w:rsidR="007266D2" w:rsidRPr="007266D2">
        <w:rPr>
          <w:rStyle w:val="rynqvb"/>
          <w:lang w:val="fr-FR"/>
        </w:rPr>
        <w:t>’</w:t>
      </w:r>
      <w:r w:rsidRPr="007266D2">
        <w:rPr>
          <w:rStyle w:val="rynqvb"/>
          <w:lang w:val="fr-FR"/>
        </w:rPr>
        <w:t>est-à-dire à expérimenter, son amour pour jouir de la vie en abondance avec et en Dieu. Tout cela commence à partir de la Galilée d</w:t>
      </w:r>
      <w:r w:rsidR="007266D2" w:rsidRPr="007266D2">
        <w:rPr>
          <w:rStyle w:val="rynqvb"/>
          <w:lang w:val="fr-FR"/>
        </w:rPr>
        <w:t>’</w:t>
      </w:r>
      <w:r w:rsidRPr="007266D2">
        <w:rPr>
          <w:rStyle w:val="rynqvb"/>
          <w:lang w:val="fr-FR"/>
        </w:rPr>
        <w:t>Israël et des Gentils.</w:t>
      </w:r>
    </w:p>
    <w:p w14:paraId="13AB91F3" w14:textId="0957D98F" w:rsidR="0006066F" w:rsidRPr="007266D2" w:rsidRDefault="0006066F" w:rsidP="004F0B3D">
      <w:pPr>
        <w:jc w:val="both"/>
        <w:rPr>
          <w:lang w:val="fr-FR"/>
        </w:rPr>
      </w:pPr>
    </w:p>
    <w:p w14:paraId="0FFA4C55" w14:textId="6CD2ACF4" w:rsidR="00D951EA" w:rsidRPr="007266D2" w:rsidRDefault="00796564" w:rsidP="004F0B3D">
      <w:pPr>
        <w:jc w:val="both"/>
        <w:rPr>
          <w:rStyle w:val="rynqvb"/>
        </w:rPr>
      </w:pPr>
      <w:r w:rsidRPr="007266D2">
        <w:rPr>
          <w:rStyle w:val="rynqvb"/>
          <w:lang w:val="fr-FR"/>
        </w:rPr>
        <w:t>A cet égard, il est significatif que saint Matthieu, à la fin de son évangile, « ramènera »tout le monde, Jésus et ses disciples, à</w:t>
      </w:r>
      <w:r w:rsidRPr="007266D2">
        <w:rPr>
          <w:lang w:val="fr-FR"/>
        </w:rPr>
        <w:t xml:space="preserve"> </w:t>
      </w:r>
      <w:r w:rsidR="00EB2F6A" w:rsidRPr="007266D2">
        <w:rPr>
          <w:lang w:val="fr-FR"/>
        </w:rPr>
        <w:t>«</w:t>
      </w:r>
      <w:r w:rsidR="00276EA0" w:rsidRPr="007266D2">
        <w:rPr>
          <w:lang w:val="fr-FR"/>
        </w:rPr>
        <w:t> en Galilée, à la montagne où Jésus leur avait ordonné de se rendre </w:t>
      </w:r>
      <w:r w:rsidR="00EB2F6A" w:rsidRPr="007266D2">
        <w:rPr>
          <w:lang w:val="fr-FR"/>
        </w:rPr>
        <w:t>»</w:t>
      </w:r>
      <w:r w:rsidR="001049D3" w:rsidRPr="007266D2">
        <w:rPr>
          <w:lang w:val="fr-FR"/>
        </w:rPr>
        <w:t xml:space="preserve"> (Mt 28,16)</w:t>
      </w:r>
      <w:r w:rsidR="00EB2F6A" w:rsidRPr="007266D2">
        <w:rPr>
          <w:lang w:val="fr-FR"/>
        </w:rPr>
        <w:t xml:space="preserve">. </w:t>
      </w:r>
      <w:proofErr w:type="gramStart"/>
      <w:r w:rsidRPr="007266D2">
        <w:rPr>
          <w:rStyle w:val="rynqvb"/>
        </w:rPr>
        <w:t xml:space="preserve">Il </w:t>
      </w:r>
      <w:proofErr w:type="gramEnd"/>
      <w:r w:rsidRPr="007266D2">
        <w:rPr>
          <w:rStyle w:val="rynqvb"/>
        </w:rPr>
        <w:t>y aura la dernière apparition de Jésus ressuscité à ses disciples, avant l</w:t>
      </w:r>
      <w:r w:rsidR="007266D2" w:rsidRPr="007266D2">
        <w:rPr>
          <w:rStyle w:val="rynqvb"/>
        </w:rPr>
        <w:t>’</w:t>
      </w:r>
      <w:proofErr w:type="spellStart"/>
      <w:r w:rsidRPr="007266D2">
        <w:rPr>
          <w:rStyle w:val="rynqvb"/>
        </w:rPr>
        <w:t>Ascension</w:t>
      </w:r>
      <w:proofErr w:type="spellEnd"/>
      <w:r w:rsidRPr="007266D2">
        <w:rPr>
          <w:rStyle w:val="rynqvb"/>
        </w:rPr>
        <w:t>, et là il leur laissera le grand commandement missionnaire :</w:t>
      </w:r>
      <w:r w:rsidRPr="007266D2">
        <w:rPr>
          <w:lang w:val="fr-FR"/>
        </w:rPr>
        <w:t xml:space="preserve"> </w:t>
      </w:r>
      <w:r w:rsidR="00EB2F6A" w:rsidRPr="007266D2">
        <w:rPr>
          <w:lang w:val="fr-FR"/>
        </w:rPr>
        <w:t>«</w:t>
      </w:r>
      <w:r w:rsidR="00276EA0" w:rsidRPr="007266D2">
        <w:rPr>
          <w:lang w:val="fr-FR"/>
        </w:rPr>
        <w:t xml:space="preserve"> Allez ! De toutes les </w:t>
      </w:r>
      <w:r w:rsidR="00276EA0" w:rsidRPr="007266D2">
        <w:rPr>
          <w:lang w:val="fr-FR"/>
        </w:rPr>
        <w:lastRenderedPageBreak/>
        <w:t xml:space="preserve">nations faites des disciples </w:t>
      </w:r>
      <w:r w:rsidR="00EB2F6A" w:rsidRPr="007266D2">
        <w:rPr>
          <w:lang w:val="fr-FR"/>
        </w:rPr>
        <w:t>[…].</w:t>
      </w:r>
      <w:r w:rsidR="00276EA0" w:rsidRPr="007266D2">
        <w:rPr>
          <w:lang w:val="fr-FR"/>
        </w:rPr>
        <w:t>Et moi, je suis avec vous tous les jours jusqu</w:t>
      </w:r>
      <w:r w:rsidR="007266D2" w:rsidRPr="007266D2">
        <w:rPr>
          <w:lang w:val="fr-FR"/>
        </w:rPr>
        <w:t>’</w:t>
      </w:r>
      <w:r w:rsidR="00276EA0" w:rsidRPr="007266D2">
        <w:rPr>
          <w:lang w:val="fr-FR"/>
        </w:rPr>
        <w:t>à la fin du monde »</w:t>
      </w:r>
      <w:r w:rsidR="00EB2F6A" w:rsidRPr="007266D2">
        <w:rPr>
          <w:lang w:val="fr-FR"/>
        </w:rPr>
        <w:t xml:space="preserve"> (Mt 28,</w:t>
      </w:r>
      <w:r w:rsidR="001049D3" w:rsidRPr="007266D2">
        <w:rPr>
          <w:lang w:val="fr-FR"/>
        </w:rPr>
        <w:t>19</w:t>
      </w:r>
      <w:r w:rsidR="00EB2F6A" w:rsidRPr="007266D2">
        <w:rPr>
          <w:lang w:val="fr-FR"/>
        </w:rPr>
        <w:t xml:space="preserve">-20). </w:t>
      </w:r>
      <w:r w:rsidRPr="007266D2">
        <w:rPr>
          <w:rStyle w:val="rynqvb"/>
        </w:rPr>
        <w:t xml:space="preserve">Ainsi se referme le cercle de la mission de Jésus sur </w:t>
      </w:r>
      <w:proofErr w:type="gramStart"/>
      <w:r w:rsidRPr="007266D2">
        <w:rPr>
          <w:rStyle w:val="rynqvb"/>
        </w:rPr>
        <w:t>la</w:t>
      </w:r>
      <w:proofErr w:type="gramEnd"/>
      <w:r w:rsidRPr="007266D2">
        <w:rPr>
          <w:rStyle w:val="rynqvb"/>
        </w:rPr>
        <w:t xml:space="preserve"> terre : de Galilée à Galilée, et ainsi commence maintenant la mission de ses disciples, de tous, y compris les « dubitatifs » (cf. Mt 28, 17) : de Galilée au monde entier dont le symbole reste cette terre de Zàbulon et Nèftali.</w:t>
      </w:r>
      <w:r w:rsidRPr="007266D2">
        <w:rPr>
          <w:rStyle w:val="hwtze"/>
        </w:rPr>
        <w:t xml:space="preserve"> </w:t>
      </w:r>
      <w:r w:rsidRPr="007266D2">
        <w:rPr>
          <w:rStyle w:val="rynqvb"/>
        </w:rPr>
        <w:t xml:space="preserve">En allant </w:t>
      </w:r>
      <w:proofErr w:type="spellStart"/>
      <w:r w:rsidRPr="007266D2">
        <w:rPr>
          <w:rStyle w:val="rynqvb"/>
        </w:rPr>
        <w:t>jusqu</w:t>
      </w:r>
      <w:r w:rsidR="007266D2" w:rsidRPr="007266D2">
        <w:rPr>
          <w:rStyle w:val="rynqvb"/>
        </w:rPr>
        <w:t>’</w:t>
      </w:r>
      <w:r w:rsidRPr="007266D2">
        <w:rPr>
          <w:rStyle w:val="rynqvb"/>
        </w:rPr>
        <w:t>aux</w:t>
      </w:r>
      <w:proofErr w:type="spellEnd"/>
      <w:r w:rsidRPr="007266D2">
        <w:rPr>
          <w:rStyle w:val="rynqvb"/>
        </w:rPr>
        <w:t xml:space="preserve"> extrémités de </w:t>
      </w:r>
      <w:proofErr w:type="gramStart"/>
      <w:r w:rsidRPr="007266D2">
        <w:rPr>
          <w:rStyle w:val="rynqvb"/>
        </w:rPr>
        <w:t>la</w:t>
      </w:r>
      <w:proofErr w:type="gramEnd"/>
      <w:r w:rsidRPr="007266D2">
        <w:rPr>
          <w:rStyle w:val="rynqvb"/>
        </w:rPr>
        <w:t xml:space="preserve"> terre, les disciples missionnaires de Jésus resteront mystiquement dans sa Galilée, où il continuera à être avec eux dans leurs activités missionnaires.</w:t>
      </w:r>
      <w:r w:rsidRPr="007266D2">
        <w:rPr>
          <w:lang w:val="fr-FR"/>
        </w:rPr>
        <w:t xml:space="preserve"> </w:t>
      </w:r>
      <w:r w:rsidR="00084324" w:rsidRPr="007266D2">
        <w:rPr>
          <w:lang w:val="fr-FR"/>
        </w:rPr>
        <w:t>«</w:t>
      </w:r>
      <w:r w:rsidR="00276EA0" w:rsidRPr="007266D2">
        <w:rPr>
          <w:lang w:val="fr-FR"/>
        </w:rPr>
        <w:t> </w:t>
      </w:r>
      <w:proofErr w:type="gramStart"/>
      <w:r w:rsidR="00276EA0" w:rsidRPr="007266D2">
        <w:rPr>
          <w:lang w:val="fr-FR"/>
        </w:rPr>
        <w:t>tous</w:t>
      </w:r>
      <w:proofErr w:type="gramEnd"/>
      <w:r w:rsidR="00276EA0" w:rsidRPr="007266D2">
        <w:rPr>
          <w:lang w:val="fr-FR"/>
        </w:rPr>
        <w:t xml:space="preserve"> les jours jusqu</w:t>
      </w:r>
      <w:r w:rsidR="007266D2" w:rsidRPr="007266D2">
        <w:rPr>
          <w:lang w:val="fr-FR"/>
        </w:rPr>
        <w:t>’</w:t>
      </w:r>
      <w:r w:rsidR="00276EA0" w:rsidRPr="007266D2">
        <w:rPr>
          <w:lang w:val="fr-FR"/>
        </w:rPr>
        <w:t>à la fin du monde </w:t>
      </w:r>
      <w:r w:rsidR="00084324" w:rsidRPr="007266D2">
        <w:rPr>
          <w:lang w:val="fr-FR"/>
        </w:rPr>
        <w:t>».</w:t>
      </w:r>
      <w:r w:rsidR="00FD7460" w:rsidRPr="007266D2">
        <w:rPr>
          <w:lang w:val="fr-FR"/>
        </w:rPr>
        <w:t xml:space="preserve"> </w:t>
      </w:r>
      <w:r w:rsidRPr="007266D2">
        <w:rPr>
          <w:rStyle w:val="rynqvb"/>
        </w:rPr>
        <w:t>Pour cette raison, ses disciples aussi auront la même mission et vocation d</w:t>
      </w:r>
      <w:r w:rsidR="007266D2" w:rsidRPr="007266D2">
        <w:rPr>
          <w:rStyle w:val="rynqvb"/>
        </w:rPr>
        <w:t>’</w:t>
      </w:r>
      <w:proofErr w:type="spellStart"/>
      <w:r w:rsidR="007266D2">
        <w:rPr>
          <w:rStyle w:val="rynqvb"/>
        </w:rPr>
        <w:t>être</w:t>
      </w:r>
      <w:proofErr w:type="spellEnd"/>
      <w:r w:rsidR="007266D2">
        <w:rPr>
          <w:rStyle w:val="rynqvb"/>
        </w:rPr>
        <w:t xml:space="preserve"> </w:t>
      </w:r>
      <w:proofErr w:type="gramStart"/>
      <w:r w:rsidRPr="007266D2">
        <w:rPr>
          <w:rStyle w:val="rynqvb"/>
        </w:rPr>
        <w:t xml:space="preserve">« </w:t>
      </w:r>
      <w:proofErr w:type="gramEnd"/>
      <w:r w:rsidRPr="007266D2">
        <w:rPr>
          <w:rStyle w:val="rynqvb"/>
        </w:rPr>
        <w:t xml:space="preserve">lumière du monde </w:t>
      </w:r>
      <w:r w:rsidRPr="007266D2">
        <w:rPr>
          <w:lang w:val="fr-FR"/>
        </w:rPr>
        <w:t>»</w:t>
      </w:r>
      <w:r w:rsidRPr="007266D2">
        <w:rPr>
          <w:rStyle w:val="rynqvb"/>
        </w:rPr>
        <w:t>, tout comme leur Maître Jésus, la lumière de Dieu qui brille dans les ténèbres, dans la Galilée du monde.</w:t>
      </w:r>
    </w:p>
    <w:p w14:paraId="20350D97" w14:textId="77777777" w:rsidR="00796564" w:rsidRPr="007266D2" w:rsidRDefault="00796564" w:rsidP="004F0B3D">
      <w:pPr>
        <w:jc w:val="both"/>
        <w:rPr>
          <w:lang w:val="fr-FR"/>
        </w:rPr>
      </w:pPr>
    </w:p>
    <w:p w14:paraId="104F1C05" w14:textId="1D54F87C" w:rsidR="00B758E4" w:rsidRPr="007266D2" w:rsidRDefault="00D51D42" w:rsidP="004F0B3D">
      <w:pPr>
        <w:jc w:val="both"/>
        <w:rPr>
          <w:i/>
          <w:iCs/>
          <w:lang w:val="fr-FR"/>
        </w:rPr>
      </w:pPr>
      <w:r w:rsidRPr="007266D2">
        <w:rPr>
          <w:i/>
          <w:iCs/>
          <w:lang w:val="fr-FR"/>
        </w:rPr>
        <w:t>2. «</w:t>
      </w:r>
      <w:r w:rsidR="00276EA0" w:rsidRPr="007266D2">
        <w:rPr>
          <w:i/>
          <w:iCs/>
          <w:lang w:val="fr-FR"/>
        </w:rPr>
        <w:t> Jésus parcourait toute la Galilée ; il enseignait</w:t>
      </w:r>
      <w:r w:rsidRPr="007266D2">
        <w:rPr>
          <w:i/>
          <w:iCs/>
          <w:lang w:val="fr-FR"/>
        </w:rPr>
        <w:t xml:space="preserve">… </w:t>
      </w:r>
      <w:r w:rsidR="00276EA0" w:rsidRPr="007266D2">
        <w:rPr>
          <w:i/>
          <w:iCs/>
          <w:lang w:val="fr-FR"/>
        </w:rPr>
        <w:t>proclamait</w:t>
      </w:r>
      <w:r w:rsidRPr="007266D2">
        <w:rPr>
          <w:i/>
          <w:iCs/>
          <w:lang w:val="fr-FR"/>
        </w:rPr>
        <w:t xml:space="preserve">… </w:t>
      </w:r>
      <w:r w:rsidR="00276EA0" w:rsidRPr="007266D2">
        <w:rPr>
          <w:i/>
          <w:iCs/>
          <w:lang w:val="fr-FR"/>
        </w:rPr>
        <w:t>guérissait </w:t>
      </w:r>
      <w:r w:rsidR="00B758E4" w:rsidRPr="007266D2">
        <w:rPr>
          <w:i/>
          <w:iCs/>
          <w:lang w:val="fr-FR"/>
        </w:rPr>
        <w:t>»</w:t>
      </w:r>
    </w:p>
    <w:p w14:paraId="45F295B4" w14:textId="77777777" w:rsidR="00B758E4" w:rsidRPr="007266D2" w:rsidRDefault="00B758E4" w:rsidP="004F0B3D">
      <w:pPr>
        <w:jc w:val="both"/>
        <w:rPr>
          <w:lang w:val="fr-FR"/>
        </w:rPr>
      </w:pPr>
    </w:p>
    <w:p w14:paraId="0DAE0BC2" w14:textId="5B90E73B" w:rsidR="00B15F4B" w:rsidRPr="007266D2" w:rsidRDefault="00796564" w:rsidP="004F0B3D">
      <w:pPr>
        <w:jc w:val="both"/>
        <w:rPr>
          <w:rStyle w:val="rynqvb"/>
        </w:rPr>
      </w:pPr>
      <w:proofErr w:type="gramStart"/>
      <w:r w:rsidRPr="007266D2">
        <w:rPr>
          <w:rStyle w:val="rynqvb"/>
        </w:rPr>
        <w:t>A la</w:t>
      </w:r>
      <w:proofErr w:type="gramEnd"/>
      <w:r w:rsidRPr="007266D2">
        <w:rPr>
          <w:rStyle w:val="rynqvb"/>
        </w:rPr>
        <w:t xml:space="preserve"> lumière du symbolisme de « Galilée », ce n</w:t>
      </w:r>
      <w:r w:rsidR="007266D2" w:rsidRPr="007266D2">
        <w:rPr>
          <w:rStyle w:val="rynqvb"/>
        </w:rPr>
        <w:t>’</w:t>
      </w:r>
      <w:r w:rsidRPr="007266D2">
        <w:rPr>
          <w:rStyle w:val="rynqvb"/>
        </w:rPr>
        <w:t>est pas un hasard si l</w:t>
      </w:r>
      <w:r w:rsidR="007266D2" w:rsidRPr="007266D2">
        <w:rPr>
          <w:rStyle w:val="rynqvb"/>
        </w:rPr>
        <w:t>’</w:t>
      </w:r>
      <w:proofErr w:type="spellStart"/>
      <w:r w:rsidRPr="007266D2">
        <w:rPr>
          <w:rStyle w:val="rynqvb"/>
        </w:rPr>
        <w:t>évangéliste</w:t>
      </w:r>
      <w:proofErr w:type="spellEnd"/>
      <w:r w:rsidRPr="007266D2">
        <w:rPr>
          <w:rStyle w:val="rynqvb"/>
        </w:rPr>
        <w:t xml:space="preserve"> Matthieu a ensuite voulu offrir une description sommaire des activités de Jésus :</w:t>
      </w:r>
      <w:r w:rsidRPr="007266D2">
        <w:rPr>
          <w:lang w:val="fr-FR"/>
        </w:rPr>
        <w:t xml:space="preserve"> </w:t>
      </w:r>
      <w:r w:rsidR="00B15F4B" w:rsidRPr="007266D2">
        <w:rPr>
          <w:lang w:val="fr-FR"/>
        </w:rPr>
        <w:t>«</w:t>
      </w:r>
      <w:r w:rsidR="00276EA0" w:rsidRPr="007266D2">
        <w:rPr>
          <w:lang w:val="fr-FR"/>
        </w:rPr>
        <w:t xml:space="preserve"> Jésus parcourait </w:t>
      </w:r>
      <w:r w:rsidR="00B15F4B" w:rsidRPr="007266D2">
        <w:rPr>
          <w:lang w:val="fr-FR"/>
        </w:rPr>
        <w:t>[</w:t>
      </w:r>
      <w:proofErr w:type="spellStart"/>
      <w:r w:rsidR="00B15F4B" w:rsidRPr="007266D2">
        <w:rPr>
          <w:lang w:val="fr-FR"/>
        </w:rPr>
        <w:t>periēgen</w:t>
      </w:r>
      <w:proofErr w:type="spellEnd"/>
      <w:r w:rsidR="00B15F4B" w:rsidRPr="007266D2">
        <w:rPr>
          <w:lang w:val="fr-FR"/>
        </w:rPr>
        <w:t xml:space="preserve">] </w:t>
      </w:r>
      <w:r w:rsidR="00276EA0" w:rsidRPr="007266D2">
        <w:rPr>
          <w:lang w:val="fr-FR"/>
        </w:rPr>
        <w:t>toute la Galilée ;</w:t>
      </w:r>
      <w:r w:rsidR="00B15F4B" w:rsidRPr="007266D2">
        <w:rPr>
          <w:lang w:val="fr-FR"/>
        </w:rPr>
        <w:t xml:space="preserve"> </w:t>
      </w:r>
      <w:r w:rsidR="00276EA0" w:rsidRPr="007266D2">
        <w:rPr>
          <w:lang w:val="fr-FR"/>
        </w:rPr>
        <w:t>il enseignait</w:t>
      </w:r>
      <w:r w:rsidR="00B15F4B" w:rsidRPr="007266D2">
        <w:rPr>
          <w:lang w:val="fr-FR"/>
        </w:rPr>
        <w:t xml:space="preserve"> [</w:t>
      </w:r>
      <w:proofErr w:type="spellStart"/>
      <w:r w:rsidR="00B15F4B" w:rsidRPr="007266D2">
        <w:rPr>
          <w:lang w:val="fr-FR"/>
        </w:rPr>
        <w:t>didaskōn</w:t>
      </w:r>
      <w:proofErr w:type="spellEnd"/>
      <w:r w:rsidR="00B15F4B" w:rsidRPr="007266D2">
        <w:rPr>
          <w:lang w:val="fr-FR"/>
        </w:rPr>
        <w:t xml:space="preserve">]… </w:t>
      </w:r>
      <w:r w:rsidR="00276EA0" w:rsidRPr="007266D2">
        <w:rPr>
          <w:lang w:val="fr-FR"/>
        </w:rPr>
        <w:t>proclamait</w:t>
      </w:r>
      <w:r w:rsidR="00B15F4B" w:rsidRPr="007266D2">
        <w:rPr>
          <w:lang w:val="fr-FR"/>
        </w:rPr>
        <w:t xml:space="preserve"> [</w:t>
      </w:r>
      <w:proofErr w:type="spellStart"/>
      <w:r w:rsidR="00B15F4B" w:rsidRPr="007266D2">
        <w:rPr>
          <w:lang w:val="fr-FR"/>
        </w:rPr>
        <w:t>kēryssōn</w:t>
      </w:r>
      <w:proofErr w:type="spellEnd"/>
      <w:r w:rsidR="00B15F4B" w:rsidRPr="007266D2">
        <w:rPr>
          <w:lang w:val="fr-FR"/>
        </w:rPr>
        <w:t xml:space="preserve">]… </w:t>
      </w:r>
      <w:r w:rsidR="00276EA0" w:rsidRPr="007266D2">
        <w:rPr>
          <w:lang w:val="fr-FR"/>
        </w:rPr>
        <w:t xml:space="preserve">guérissait </w:t>
      </w:r>
      <w:r w:rsidR="00B15F4B" w:rsidRPr="007266D2">
        <w:rPr>
          <w:lang w:val="fr-FR"/>
        </w:rPr>
        <w:t>[</w:t>
      </w:r>
      <w:proofErr w:type="spellStart"/>
      <w:r w:rsidR="00B15F4B" w:rsidRPr="007266D2">
        <w:rPr>
          <w:lang w:val="fr-FR"/>
        </w:rPr>
        <w:t>therapeuōn</w:t>
      </w:r>
      <w:proofErr w:type="spellEnd"/>
      <w:r w:rsidR="00B15F4B" w:rsidRPr="007266D2">
        <w:rPr>
          <w:lang w:val="fr-FR"/>
        </w:rPr>
        <w:t>]</w:t>
      </w:r>
      <w:r w:rsidR="00A76D71" w:rsidRPr="007266D2">
        <w:rPr>
          <w:lang w:val="fr-FR"/>
        </w:rPr>
        <w:t> </w:t>
      </w:r>
      <w:r w:rsidR="00B15F4B" w:rsidRPr="007266D2">
        <w:rPr>
          <w:lang w:val="fr-FR"/>
        </w:rPr>
        <w:t xml:space="preserve">». </w:t>
      </w:r>
      <w:r w:rsidRPr="007266D2">
        <w:rPr>
          <w:rStyle w:val="rynqvb"/>
        </w:rPr>
        <w:t>L</w:t>
      </w:r>
      <w:r w:rsidR="007266D2" w:rsidRPr="007266D2">
        <w:rPr>
          <w:rStyle w:val="rynqvb"/>
        </w:rPr>
        <w:t>’</w:t>
      </w:r>
      <w:proofErr w:type="spellStart"/>
      <w:r w:rsidRPr="007266D2">
        <w:rPr>
          <w:rStyle w:val="rynqvb"/>
        </w:rPr>
        <w:t>accentuation</w:t>
      </w:r>
      <w:proofErr w:type="spellEnd"/>
      <w:r w:rsidRPr="007266D2">
        <w:rPr>
          <w:rStyle w:val="rynqvb"/>
        </w:rPr>
        <w:t xml:space="preserve"> de</w:t>
      </w:r>
      <w:r w:rsidR="00B15F4B" w:rsidRPr="007266D2">
        <w:rPr>
          <w:lang w:val="fr-FR"/>
        </w:rPr>
        <w:t xml:space="preserve"> «</w:t>
      </w:r>
      <w:r w:rsidR="00276EA0" w:rsidRPr="007266D2">
        <w:rPr>
          <w:lang w:val="fr-FR"/>
        </w:rPr>
        <w:t> </w:t>
      </w:r>
      <w:r w:rsidR="00B15F4B" w:rsidRPr="007266D2">
        <w:rPr>
          <w:i/>
          <w:iCs/>
          <w:lang w:val="fr-FR"/>
        </w:rPr>
        <w:t>t</w:t>
      </w:r>
      <w:r w:rsidR="00276EA0" w:rsidRPr="007266D2">
        <w:rPr>
          <w:i/>
          <w:iCs/>
          <w:lang w:val="fr-FR"/>
        </w:rPr>
        <w:t>oute</w:t>
      </w:r>
      <w:r w:rsidR="00276EA0" w:rsidRPr="007266D2">
        <w:rPr>
          <w:lang w:val="fr-FR"/>
        </w:rPr>
        <w:t xml:space="preserve"> la Galilée</w:t>
      </w:r>
      <w:r w:rsidR="00A76D71" w:rsidRPr="007266D2">
        <w:rPr>
          <w:lang w:val="fr-FR"/>
        </w:rPr>
        <w:t> </w:t>
      </w:r>
      <w:r w:rsidR="00B15F4B" w:rsidRPr="007266D2">
        <w:rPr>
          <w:lang w:val="fr-FR"/>
        </w:rPr>
        <w:t xml:space="preserve">» </w:t>
      </w:r>
      <w:r w:rsidR="004F0B3D" w:rsidRPr="007266D2">
        <w:rPr>
          <w:rStyle w:val="rynqvb"/>
        </w:rPr>
        <w:t xml:space="preserve">semble vouloir </w:t>
      </w:r>
      <w:proofErr w:type="gramStart"/>
      <w:r w:rsidR="004F0B3D" w:rsidRPr="007266D2">
        <w:rPr>
          <w:rStyle w:val="rynqvb"/>
        </w:rPr>
        <w:t>souligner le</w:t>
      </w:r>
      <w:proofErr w:type="gramEnd"/>
      <w:r w:rsidR="004F0B3D" w:rsidRPr="007266D2">
        <w:rPr>
          <w:rStyle w:val="rynqvb"/>
        </w:rPr>
        <w:t xml:space="preserve"> caractère « universel » et « omniprésent » de la mission, tandis que les quatre verbes résument les quatre actions fondamentales de Jésus, le Missionnaire du Père par excellence.</w:t>
      </w:r>
    </w:p>
    <w:p w14:paraId="14F42FCF" w14:textId="77777777" w:rsidR="004F0B3D" w:rsidRPr="007266D2" w:rsidRDefault="004F0B3D" w:rsidP="004F0B3D">
      <w:pPr>
        <w:jc w:val="both"/>
        <w:rPr>
          <w:lang w:val="fr-FR"/>
        </w:rPr>
      </w:pPr>
    </w:p>
    <w:p w14:paraId="0B45CA58" w14:textId="29326183" w:rsidR="004F0B3D" w:rsidRPr="007266D2" w:rsidRDefault="004F0B3D" w:rsidP="004F0B3D">
      <w:pPr>
        <w:jc w:val="both"/>
      </w:pPr>
      <w:r w:rsidRPr="007266D2">
        <w:rPr>
          <w:rStyle w:val="rynqvb"/>
        </w:rPr>
        <w:t>Tout d</w:t>
      </w:r>
      <w:r w:rsidR="007266D2" w:rsidRPr="007266D2">
        <w:rPr>
          <w:rStyle w:val="rynqvb"/>
        </w:rPr>
        <w:t>’</w:t>
      </w:r>
      <w:proofErr w:type="spellStart"/>
      <w:r w:rsidRPr="007266D2">
        <w:rPr>
          <w:rStyle w:val="rynqvb"/>
        </w:rPr>
        <w:t>abord</w:t>
      </w:r>
      <w:proofErr w:type="spellEnd"/>
      <w:r w:rsidR="00B15F4B" w:rsidRPr="007266D2">
        <w:rPr>
          <w:lang w:val="fr-FR"/>
        </w:rPr>
        <w:t xml:space="preserve">, </w:t>
      </w:r>
      <w:proofErr w:type="gramStart"/>
      <w:r w:rsidR="00B15F4B" w:rsidRPr="007266D2">
        <w:rPr>
          <w:lang w:val="fr-FR"/>
        </w:rPr>
        <w:t>«</w:t>
      </w:r>
      <w:r w:rsidR="00A76D71" w:rsidRPr="007266D2">
        <w:rPr>
          <w:lang w:val="fr-FR"/>
        </w:rPr>
        <w:t xml:space="preserve"> </w:t>
      </w:r>
      <w:proofErr w:type="gramEnd"/>
      <w:r w:rsidR="00A76D71" w:rsidRPr="007266D2">
        <w:rPr>
          <w:lang w:val="fr-FR"/>
        </w:rPr>
        <w:t xml:space="preserve">Jésus parcourait </w:t>
      </w:r>
      <w:r w:rsidR="00B15F4B" w:rsidRPr="007266D2">
        <w:rPr>
          <w:lang w:val="fr-FR"/>
        </w:rPr>
        <w:t>[</w:t>
      </w:r>
      <w:proofErr w:type="spellStart"/>
      <w:r w:rsidR="00B15F4B" w:rsidRPr="007266D2">
        <w:rPr>
          <w:i/>
          <w:lang w:val="fr-FR"/>
        </w:rPr>
        <w:t>periēgen</w:t>
      </w:r>
      <w:proofErr w:type="spellEnd"/>
      <w:r w:rsidR="00B15F4B" w:rsidRPr="007266D2">
        <w:rPr>
          <w:lang w:val="fr-FR"/>
        </w:rPr>
        <w:t xml:space="preserve">]». </w:t>
      </w:r>
      <w:r w:rsidRPr="007266D2">
        <w:rPr>
          <w:rStyle w:val="rynqvb"/>
        </w:rPr>
        <w:t>Et c</w:t>
      </w:r>
      <w:r w:rsidR="007266D2" w:rsidRPr="007266D2">
        <w:rPr>
          <w:rStyle w:val="rynqvb"/>
        </w:rPr>
        <w:t>’</w:t>
      </w:r>
      <w:r w:rsidRPr="007266D2">
        <w:rPr>
          <w:rStyle w:val="rynqvb"/>
        </w:rPr>
        <w:t xml:space="preserve">est la première caractéristique du missionnaire de Dieu, dans le sens de </w:t>
      </w:r>
      <w:proofErr w:type="gramStart"/>
      <w:r w:rsidRPr="007266D2">
        <w:rPr>
          <w:rStyle w:val="rynqvb"/>
        </w:rPr>
        <w:t xml:space="preserve">« </w:t>
      </w:r>
      <w:proofErr w:type="gramEnd"/>
      <w:r w:rsidRPr="007266D2">
        <w:rPr>
          <w:rStyle w:val="rynqvb"/>
        </w:rPr>
        <w:t>la plus importante ».</w:t>
      </w:r>
      <w:r w:rsidRPr="007266D2">
        <w:rPr>
          <w:rStyle w:val="hwtze"/>
        </w:rPr>
        <w:t xml:space="preserve"> </w:t>
      </w:r>
      <w:proofErr w:type="gramStart"/>
      <w:r w:rsidRPr="007266D2">
        <w:rPr>
          <w:rStyle w:val="rynqvb"/>
        </w:rPr>
        <w:t xml:space="preserve">Il </w:t>
      </w:r>
      <w:proofErr w:type="gramEnd"/>
      <w:r w:rsidRPr="007266D2">
        <w:rPr>
          <w:rStyle w:val="rynqvb"/>
        </w:rPr>
        <w:t>incorpore (ou soutient) les autres actions, en particulier cette triade paradigmatique :</w:t>
      </w:r>
      <w:r w:rsidRPr="007266D2">
        <w:rPr>
          <w:lang w:val="fr-FR"/>
        </w:rPr>
        <w:t xml:space="preserve"> </w:t>
      </w:r>
      <w:r w:rsidR="00B15F4B" w:rsidRPr="007266D2">
        <w:rPr>
          <w:lang w:val="fr-FR"/>
        </w:rPr>
        <w:t>«</w:t>
      </w:r>
      <w:r w:rsidR="00A76D71" w:rsidRPr="007266D2">
        <w:rPr>
          <w:lang w:val="fr-FR"/>
        </w:rPr>
        <w:t xml:space="preserve"> enseignait</w:t>
      </w:r>
      <w:r w:rsidR="00B15F4B" w:rsidRPr="007266D2">
        <w:rPr>
          <w:lang w:val="fr-FR"/>
        </w:rPr>
        <w:t xml:space="preserve"> [</w:t>
      </w:r>
      <w:proofErr w:type="spellStart"/>
      <w:r w:rsidR="00B15F4B" w:rsidRPr="007266D2">
        <w:rPr>
          <w:i/>
          <w:lang w:val="fr-FR"/>
        </w:rPr>
        <w:t>didaskōn</w:t>
      </w:r>
      <w:proofErr w:type="spellEnd"/>
      <w:r w:rsidR="00B15F4B" w:rsidRPr="007266D2">
        <w:rPr>
          <w:lang w:val="fr-FR"/>
        </w:rPr>
        <w:t xml:space="preserve">]… </w:t>
      </w:r>
      <w:r w:rsidR="00A76D71" w:rsidRPr="007266D2">
        <w:rPr>
          <w:lang w:val="fr-FR"/>
        </w:rPr>
        <w:t xml:space="preserve">proclamait </w:t>
      </w:r>
      <w:r w:rsidR="00B15F4B" w:rsidRPr="007266D2">
        <w:rPr>
          <w:lang w:val="fr-FR"/>
        </w:rPr>
        <w:t>[</w:t>
      </w:r>
      <w:proofErr w:type="spellStart"/>
      <w:r w:rsidR="00B15F4B" w:rsidRPr="007266D2">
        <w:rPr>
          <w:i/>
          <w:lang w:val="fr-FR"/>
        </w:rPr>
        <w:t>kēryssōn</w:t>
      </w:r>
      <w:proofErr w:type="spellEnd"/>
      <w:r w:rsidR="00B15F4B" w:rsidRPr="007266D2">
        <w:rPr>
          <w:lang w:val="fr-FR"/>
        </w:rPr>
        <w:t xml:space="preserve">]… </w:t>
      </w:r>
      <w:r w:rsidR="00A76D71" w:rsidRPr="007266D2">
        <w:rPr>
          <w:lang w:val="fr-FR"/>
        </w:rPr>
        <w:t xml:space="preserve">guérissait </w:t>
      </w:r>
      <w:r w:rsidR="00B15F4B" w:rsidRPr="007266D2">
        <w:rPr>
          <w:lang w:val="fr-FR"/>
        </w:rPr>
        <w:t>[</w:t>
      </w:r>
      <w:proofErr w:type="spellStart"/>
      <w:r w:rsidR="00B15F4B" w:rsidRPr="007266D2">
        <w:rPr>
          <w:i/>
          <w:lang w:val="fr-FR"/>
        </w:rPr>
        <w:t>therapeuōn</w:t>
      </w:r>
      <w:proofErr w:type="spellEnd"/>
      <w:r w:rsidR="00B15F4B" w:rsidRPr="007266D2">
        <w:rPr>
          <w:lang w:val="fr-FR"/>
        </w:rPr>
        <w:t>]</w:t>
      </w:r>
      <w:r w:rsidR="00A76D71" w:rsidRPr="007266D2">
        <w:rPr>
          <w:lang w:val="fr-FR"/>
        </w:rPr>
        <w:t> </w:t>
      </w:r>
      <w:r w:rsidR="00B15F4B" w:rsidRPr="007266D2">
        <w:rPr>
          <w:lang w:val="fr-FR"/>
        </w:rPr>
        <w:t xml:space="preserve">». </w:t>
      </w:r>
      <w:proofErr w:type="gramStart"/>
      <w:r w:rsidRPr="007266D2">
        <w:rPr>
          <w:rStyle w:val="rynqvb"/>
        </w:rPr>
        <w:t>La « marche</w:t>
      </w:r>
      <w:proofErr w:type="gramEnd"/>
      <w:r w:rsidRPr="007266D2">
        <w:rPr>
          <w:rStyle w:val="rynqvb"/>
        </w:rPr>
        <w:t xml:space="preserve"> » de Jésus reflète une vérité historique : le Jésus historique allait de village en village pour accomplir la mission que lui avait confiée le Père.</w:t>
      </w:r>
      <w:r w:rsidRPr="007266D2">
        <w:rPr>
          <w:rStyle w:val="hwtze"/>
        </w:rPr>
        <w:t xml:space="preserve"> </w:t>
      </w:r>
      <w:r w:rsidRPr="007266D2">
        <w:rPr>
          <w:rStyle w:val="rynqvb"/>
        </w:rPr>
        <w:t>Il a lui-même recommandé à ses disciples de faire comme lui, mais avec une précision importante</w:t>
      </w:r>
      <w:proofErr w:type="gramStart"/>
      <w:r w:rsidRPr="007266D2">
        <w:rPr>
          <w:rStyle w:val="rynqvb"/>
        </w:rPr>
        <w:t xml:space="preserve"> :</w:t>
      </w:r>
      <w:proofErr w:type="gramEnd"/>
      <w:r w:rsidR="00B15F4B" w:rsidRPr="007266D2">
        <w:rPr>
          <w:lang w:val="fr-FR"/>
        </w:rPr>
        <w:t xml:space="preserve"> </w:t>
      </w:r>
      <w:r w:rsidR="00D74C37" w:rsidRPr="007266D2">
        <w:rPr>
          <w:lang w:val="fr-FR"/>
        </w:rPr>
        <w:t>«</w:t>
      </w:r>
      <w:r w:rsidR="00A76D71" w:rsidRPr="007266D2">
        <w:rPr>
          <w:lang w:val="fr-FR"/>
        </w:rPr>
        <w:t xml:space="preserve"> Ne passez pas de maison en maison </w:t>
      </w:r>
      <w:r w:rsidR="00B15F4B" w:rsidRPr="007266D2">
        <w:rPr>
          <w:lang w:val="fr-FR"/>
        </w:rPr>
        <w:t>(</w:t>
      </w:r>
      <w:proofErr w:type="spellStart"/>
      <w:r w:rsidR="00B15F4B" w:rsidRPr="007266D2">
        <w:rPr>
          <w:lang w:val="fr-FR"/>
        </w:rPr>
        <w:t>Lc</w:t>
      </w:r>
      <w:proofErr w:type="spellEnd"/>
      <w:r w:rsidR="00B15F4B" w:rsidRPr="007266D2">
        <w:rPr>
          <w:lang w:val="fr-FR"/>
        </w:rPr>
        <w:t xml:space="preserve"> 10,7)</w:t>
      </w:r>
      <w:r w:rsidR="00A76D71" w:rsidRPr="007266D2">
        <w:rPr>
          <w:lang w:val="fr-FR"/>
        </w:rPr>
        <w:t> </w:t>
      </w:r>
      <w:r w:rsidR="00D74C37" w:rsidRPr="007266D2">
        <w:rPr>
          <w:lang w:val="fr-FR"/>
        </w:rPr>
        <w:t>»</w:t>
      </w:r>
      <w:r w:rsidR="00B15F4B" w:rsidRPr="007266D2">
        <w:rPr>
          <w:lang w:val="fr-FR"/>
        </w:rPr>
        <w:t xml:space="preserve"> </w:t>
      </w:r>
      <w:r w:rsidRPr="007266D2">
        <w:rPr>
          <w:rStyle w:val="rynqvb"/>
        </w:rPr>
        <w:t>(de village en village oui, mais pas de maison en maison, peut-être pour éviter le tourisme religieux au lieu d</w:t>
      </w:r>
      <w:r w:rsidR="007266D2" w:rsidRPr="007266D2">
        <w:rPr>
          <w:rStyle w:val="rynqvb"/>
        </w:rPr>
        <w:t>’</w:t>
      </w:r>
      <w:r w:rsidRPr="007266D2">
        <w:rPr>
          <w:rStyle w:val="rynqvb"/>
        </w:rPr>
        <w:t>un voyage missionnaire !).</w:t>
      </w:r>
      <w:r w:rsidRPr="007266D2">
        <w:rPr>
          <w:rStyle w:val="hwtze"/>
        </w:rPr>
        <w:t xml:space="preserve"> </w:t>
      </w:r>
      <w:r w:rsidRPr="007266D2">
        <w:rPr>
          <w:rStyle w:val="rynqvb"/>
        </w:rPr>
        <w:t xml:space="preserve">Il convient de rappeler ici ce que Jésus dit aux premiers disciples de Capharnaüm, </w:t>
      </w:r>
      <w:proofErr w:type="spellStart"/>
      <w:r w:rsidRPr="007266D2">
        <w:rPr>
          <w:rStyle w:val="rynqvb"/>
        </w:rPr>
        <w:t>lorsqu</w:t>
      </w:r>
      <w:r w:rsidR="007266D2" w:rsidRPr="007266D2">
        <w:rPr>
          <w:rStyle w:val="rynqvb"/>
        </w:rPr>
        <w:t>’</w:t>
      </w:r>
      <w:r w:rsidRPr="007266D2">
        <w:rPr>
          <w:rStyle w:val="rynqvb"/>
        </w:rPr>
        <w:t>ils</w:t>
      </w:r>
      <w:proofErr w:type="spellEnd"/>
      <w:r w:rsidRPr="007266D2">
        <w:rPr>
          <w:rStyle w:val="rynqvb"/>
        </w:rPr>
        <w:t xml:space="preserve"> le cherchèrent </w:t>
      </w:r>
      <w:proofErr w:type="gramStart"/>
      <w:r w:rsidRPr="007266D2">
        <w:rPr>
          <w:rStyle w:val="rynqvb"/>
        </w:rPr>
        <w:t>tôt le</w:t>
      </w:r>
      <w:proofErr w:type="gramEnd"/>
      <w:r w:rsidRPr="007266D2">
        <w:rPr>
          <w:rStyle w:val="rynqvb"/>
        </w:rPr>
        <w:t xml:space="preserve"> matin, après une journée d</w:t>
      </w:r>
      <w:r w:rsidR="007266D2" w:rsidRPr="007266D2">
        <w:rPr>
          <w:rStyle w:val="rynqvb"/>
        </w:rPr>
        <w:t>’</w:t>
      </w:r>
      <w:proofErr w:type="spellStart"/>
      <w:r w:rsidRPr="007266D2">
        <w:rPr>
          <w:rStyle w:val="rynqvb"/>
        </w:rPr>
        <w:t>activité</w:t>
      </w:r>
      <w:proofErr w:type="spellEnd"/>
      <w:r w:rsidRPr="007266D2">
        <w:rPr>
          <w:rStyle w:val="rynqvb"/>
        </w:rPr>
        <w:t xml:space="preserve"> et le trouvèrent en prière solitaire dans un lieu désert hors de la ville :</w:t>
      </w:r>
    </w:p>
    <w:p w14:paraId="1D0A1802" w14:textId="55FBB8C5" w:rsidR="004F0B3D" w:rsidRPr="007266D2" w:rsidRDefault="00A76D71" w:rsidP="004F0B3D">
      <w:pPr>
        <w:jc w:val="both"/>
      </w:pPr>
      <w:r w:rsidRPr="007266D2">
        <w:rPr>
          <w:lang w:val="fr-FR"/>
        </w:rPr>
        <w:t>« Allons ailleurs, dans les villages voisins, afin que là aussi je proclame l</w:t>
      </w:r>
      <w:r w:rsidR="007266D2" w:rsidRPr="007266D2">
        <w:rPr>
          <w:lang w:val="fr-FR"/>
        </w:rPr>
        <w:t>’</w:t>
      </w:r>
      <w:r w:rsidRPr="007266D2">
        <w:rPr>
          <w:lang w:val="fr-FR"/>
        </w:rPr>
        <w:t>Évangile ; car c</w:t>
      </w:r>
      <w:r w:rsidR="007266D2" w:rsidRPr="007266D2">
        <w:rPr>
          <w:lang w:val="fr-FR"/>
        </w:rPr>
        <w:t>’</w:t>
      </w:r>
      <w:r w:rsidRPr="007266D2">
        <w:rPr>
          <w:lang w:val="fr-FR"/>
        </w:rPr>
        <w:t xml:space="preserve">est pour cela que </w:t>
      </w:r>
      <w:r w:rsidRPr="007266D2">
        <w:rPr>
          <w:i/>
          <w:lang w:val="fr-FR"/>
        </w:rPr>
        <w:t>je suis sorti</w:t>
      </w:r>
      <w:r w:rsidRPr="007266D2">
        <w:rPr>
          <w:lang w:val="fr-FR"/>
        </w:rPr>
        <w:t xml:space="preserve"> » </w:t>
      </w:r>
      <w:r w:rsidR="00B821B2" w:rsidRPr="007266D2">
        <w:rPr>
          <w:lang w:val="fr-FR"/>
        </w:rPr>
        <w:t>[</w:t>
      </w:r>
      <w:r w:rsidR="004F0B3D" w:rsidRPr="007266D2">
        <w:rPr>
          <w:lang w:val="fr-FR"/>
        </w:rPr>
        <w:t xml:space="preserve">littéralement </w:t>
      </w:r>
      <w:r w:rsidR="004F0B3D" w:rsidRPr="007266D2">
        <w:rPr>
          <w:i/>
          <w:lang w:val="fr-FR"/>
        </w:rPr>
        <w:t>je suis sorti</w:t>
      </w:r>
      <w:r w:rsidR="00B821B2" w:rsidRPr="007266D2">
        <w:rPr>
          <w:lang w:val="fr-FR"/>
        </w:rPr>
        <w:t xml:space="preserve">] </w:t>
      </w:r>
      <w:r w:rsidR="002E051F" w:rsidRPr="007266D2">
        <w:rPr>
          <w:lang w:val="fr-FR"/>
        </w:rPr>
        <w:t>(Mc 1,</w:t>
      </w:r>
      <w:r w:rsidR="00B821B2" w:rsidRPr="007266D2">
        <w:rPr>
          <w:lang w:val="fr-FR"/>
        </w:rPr>
        <w:t>38</w:t>
      </w:r>
      <w:r w:rsidR="002E051F" w:rsidRPr="007266D2">
        <w:rPr>
          <w:lang w:val="fr-FR"/>
        </w:rPr>
        <w:t xml:space="preserve">). </w:t>
      </w:r>
      <w:r w:rsidR="004F0B3D" w:rsidRPr="007266D2">
        <w:rPr>
          <w:rStyle w:val="rynqvb"/>
        </w:rPr>
        <w:t xml:space="preserve">Jésus, le missionnaire de Dieu, sorti divinement du sein du Père, est désormais toujours </w:t>
      </w:r>
      <w:r w:rsidR="004F0B3D" w:rsidRPr="007266D2">
        <w:rPr>
          <w:lang w:val="fr-FR"/>
        </w:rPr>
        <w:t>«</w:t>
      </w:r>
      <w:r w:rsidR="004F0B3D" w:rsidRPr="007266D2">
        <w:rPr>
          <w:rStyle w:val="rynqvb"/>
        </w:rPr>
        <w:t xml:space="preserve">en marche» vers les villages de </w:t>
      </w:r>
      <w:proofErr w:type="gramStart"/>
      <w:r w:rsidR="004F0B3D" w:rsidRPr="007266D2">
        <w:rPr>
          <w:lang w:val="fr-FR"/>
        </w:rPr>
        <w:t>«</w:t>
      </w:r>
      <w:proofErr w:type="gramEnd"/>
      <w:r w:rsidR="004F0B3D" w:rsidRPr="007266D2">
        <w:rPr>
          <w:rStyle w:val="rynqvb"/>
        </w:rPr>
        <w:t>toute la Galilée».</w:t>
      </w:r>
    </w:p>
    <w:p w14:paraId="1FF3D8B3" w14:textId="2747B32F" w:rsidR="002E051F" w:rsidRPr="007266D2" w:rsidRDefault="002E051F" w:rsidP="004F0B3D">
      <w:pPr>
        <w:jc w:val="both"/>
      </w:pPr>
    </w:p>
    <w:p w14:paraId="4BD77033" w14:textId="3DF0B83B" w:rsidR="007446DD" w:rsidRPr="007266D2" w:rsidRDefault="004F0B3D" w:rsidP="004F0B3D">
      <w:pPr>
        <w:jc w:val="both"/>
        <w:rPr>
          <w:rStyle w:val="rynqvb"/>
        </w:rPr>
      </w:pPr>
      <w:r w:rsidRPr="007266D2">
        <w:rPr>
          <w:rStyle w:val="rynqvb"/>
        </w:rPr>
        <w:t xml:space="preserve">En </w:t>
      </w:r>
      <w:proofErr w:type="gramStart"/>
      <w:r w:rsidRPr="007266D2">
        <w:rPr>
          <w:rStyle w:val="rynqvb"/>
        </w:rPr>
        <w:t>outre,</w:t>
      </w:r>
      <w:proofErr w:type="gramEnd"/>
      <w:r w:rsidRPr="007266D2">
        <w:rPr>
          <w:rStyle w:val="rynqvb"/>
        </w:rPr>
        <w:t xml:space="preserve"> comme mentionné ci-dessus, dans sa mission, Jésus a réalisé trois actions concrètes qui incorporent toutes les autres.</w:t>
      </w:r>
      <w:r w:rsidRPr="007266D2">
        <w:rPr>
          <w:rStyle w:val="hwtze"/>
        </w:rPr>
        <w:t xml:space="preserve"> </w:t>
      </w:r>
      <w:r w:rsidRPr="007266D2">
        <w:rPr>
          <w:rStyle w:val="rynqvb"/>
        </w:rPr>
        <w:t xml:space="preserve">De plus, comme le souligne saint Matthieu </w:t>
      </w:r>
      <w:proofErr w:type="gramStart"/>
      <w:r w:rsidRPr="007266D2">
        <w:rPr>
          <w:rStyle w:val="rynqvb"/>
        </w:rPr>
        <w:t>dans le</w:t>
      </w:r>
      <w:proofErr w:type="gramEnd"/>
      <w:r w:rsidRPr="007266D2">
        <w:rPr>
          <w:rStyle w:val="rynqvb"/>
        </w:rPr>
        <w:t xml:space="preserve"> texte, l</w:t>
      </w:r>
      <w:r w:rsidR="007266D2" w:rsidRPr="007266D2">
        <w:rPr>
          <w:rStyle w:val="rynqvb"/>
        </w:rPr>
        <w:t>’</w:t>
      </w:r>
      <w:proofErr w:type="spellStart"/>
      <w:r w:rsidRPr="007266D2">
        <w:rPr>
          <w:rStyle w:val="rynqvb"/>
        </w:rPr>
        <w:t>universalité</w:t>
      </w:r>
      <w:proofErr w:type="spellEnd"/>
      <w:r w:rsidRPr="007266D2">
        <w:rPr>
          <w:rStyle w:val="rynqvb"/>
        </w:rPr>
        <w:t xml:space="preserve"> des destinataires/bénéficiaires de ces actions est indiquée :</w:t>
      </w:r>
      <w:r w:rsidRPr="007266D2">
        <w:rPr>
          <w:lang w:val="fr-FR"/>
        </w:rPr>
        <w:t xml:space="preserve"> </w:t>
      </w:r>
      <w:r w:rsidR="00121B1B" w:rsidRPr="007266D2">
        <w:rPr>
          <w:lang w:val="fr-FR"/>
        </w:rPr>
        <w:t>«</w:t>
      </w:r>
      <w:r w:rsidR="00A76D71" w:rsidRPr="007266D2">
        <w:rPr>
          <w:lang w:val="fr-FR"/>
        </w:rPr>
        <w:t xml:space="preserve"> il enseignait dans leurs synagogues </w:t>
      </w:r>
      <w:r w:rsidR="00121B1B" w:rsidRPr="007266D2">
        <w:rPr>
          <w:lang w:val="fr-FR"/>
        </w:rPr>
        <w:t xml:space="preserve">» </w:t>
      </w:r>
      <w:r w:rsidRPr="007266D2">
        <w:rPr>
          <w:lang w:val="fr-FR"/>
        </w:rPr>
        <w:t>pour le juifs</w:t>
      </w:r>
      <w:r w:rsidR="00121B1B" w:rsidRPr="007266D2">
        <w:rPr>
          <w:lang w:val="fr-FR"/>
        </w:rPr>
        <w:t>, «</w:t>
      </w:r>
      <w:r w:rsidR="00A76D71" w:rsidRPr="007266D2">
        <w:rPr>
          <w:lang w:val="fr-FR"/>
        </w:rPr>
        <w:t xml:space="preserve"> proclamait l</w:t>
      </w:r>
      <w:r w:rsidR="007266D2" w:rsidRPr="007266D2">
        <w:rPr>
          <w:lang w:val="fr-FR"/>
        </w:rPr>
        <w:t>’</w:t>
      </w:r>
      <w:r w:rsidR="00A76D71" w:rsidRPr="007266D2">
        <w:rPr>
          <w:lang w:val="fr-FR"/>
        </w:rPr>
        <w:t xml:space="preserve">Évangile du Royaume </w:t>
      </w:r>
      <w:r w:rsidR="00121B1B" w:rsidRPr="007266D2">
        <w:rPr>
          <w:lang w:val="fr-FR"/>
        </w:rPr>
        <w:t xml:space="preserve">» </w:t>
      </w:r>
      <w:r w:rsidRPr="007266D2">
        <w:rPr>
          <w:rStyle w:val="rynqvb"/>
        </w:rPr>
        <w:t>- implicite pour tous, mais particulièrement pour ceux qui n</w:t>
      </w:r>
      <w:r w:rsidR="007266D2" w:rsidRPr="007266D2">
        <w:rPr>
          <w:rStyle w:val="rynqvb"/>
        </w:rPr>
        <w:t>’</w:t>
      </w:r>
      <w:proofErr w:type="spellStart"/>
      <w:r w:rsidRPr="007266D2">
        <w:rPr>
          <w:rStyle w:val="rynqvb"/>
        </w:rPr>
        <w:t>ont</w:t>
      </w:r>
      <w:proofErr w:type="spellEnd"/>
      <w:r w:rsidRPr="007266D2">
        <w:rPr>
          <w:rStyle w:val="rynqvb"/>
        </w:rPr>
        <w:t xml:space="preserve"> pas fréquenté les synagogues, et</w:t>
      </w:r>
      <w:r w:rsidRPr="007266D2">
        <w:rPr>
          <w:lang w:val="fr-FR"/>
        </w:rPr>
        <w:t xml:space="preserve"> </w:t>
      </w:r>
      <w:r w:rsidR="00121B1B" w:rsidRPr="007266D2">
        <w:rPr>
          <w:lang w:val="fr-FR"/>
        </w:rPr>
        <w:t>«</w:t>
      </w:r>
      <w:r w:rsidR="00A76D71" w:rsidRPr="007266D2">
        <w:rPr>
          <w:lang w:val="fr-FR"/>
        </w:rPr>
        <w:t xml:space="preserve"> guérissait toute maladie et toute infirmité dans le peuple </w:t>
      </w:r>
      <w:r w:rsidR="00121B1B" w:rsidRPr="007266D2">
        <w:rPr>
          <w:lang w:val="fr-FR"/>
        </w:rPr>
        <w:t xml:space="preserve">» </w:t>
      </w:r>
      <w:r w:rsidRPr="007266D2">
        <w:rPr>
          <w:rStyle w:val="rynqvb"/>
        </w:rPr>
        <w:t>- pour les deux (en effet, Jésus a opéré des guérisons à l</w:t>
      </w:r>
      <w:r w:rsidR="007266D2" w:rsidRPr="007266D2">
        <w:rPr>
          <w:rStyle w:val="rynqvb"/>
        </w:rPr>
        <w:t>’</w:t>
      </w:r>
      <w:proofErr w:type="spellStart"/>
      <w:r w:rsidRPr="007266D2">
        <w:rPr>
          <w:rStyle w:val="rynqvb"/>
        </w:rPr>
        <w:t>intérieur</w:t>
      </w:r>
      <w:proofErr w:type="spellEnd"/>
      <w:r w:rsidRPr="007266D2">
        <w:rPr>
          <w:rStyle w:val="rynqvb"/>
        </w:rPr>
        <w:t xml:space="preserve"> et à l</w:t>
      </w:r>
      <w:r w:rsidR="007266D2" w:rsidRPr="007266D2">
        <w:rPr>
          <w:rStyle w:val="rynqvb"/>
        </w:rPr>
        <w:t>’</w:t>
      </w:r>
      <w:proofErr w:type="spellStart"/>
      <w:r w:rsidRPr="007266D2">
        <w:rPr>
          <w:rStyle w:val="rynqvb"/>
        </w:rPr>
        <w:t>extérieur</w:t>
      </w:r>
      <w:proofErr w:type="spellEnd"/>
      <w:r w:rsidRPr="007266D2">
        <w:rPr>
          <w:rStyle w:val="rynqvb"/>
        </w:rPr>
        <w:t xml:space="preserve"> des synagogues !).</w:t>
      </w:r>
    </w:p>
    <w:p w14:paraId="609DAECB" w14:textId="77777777" w:rsidR="004F0B3D" w:rsidRPr="007266D2" w:rsidRDefault="004F0B3D" w:rsidP="004F0B3D">
      <w:pPr>
        <w:jc w:val="both"/>
        <w:rPr>
          <w:lang w:val="fr-FR"/>
        </w:rPr>
      </w:pPr>
    </w:p>
    <w:p w14:paraId="6A366506" w14:textId="675A5DB2" w:rsidR="00E33306" w:rsidRPr="007266D2" w:rsidRDefault="004F0B3D" w:rsidP="004F0B3D">
      <w:pPr>
        <w:jc w:val="both"/>
        <w:rPr>
          <w:lang w:val="fr-FR"/>
        </w:rPr>
      </w:pPr>
      <w:r w:rsidRPr="007266D2">
        <w:rPr>
          <w:rStyle w:val="rynqvb"/>
        </w:rPr>
        <w:t>Nous pourrions parler indéfiniment de cette triade d</w:t>
      </w:r>
      <w:r w:rsidR="007266D2" w:rsidRPr="007266D2">
        <w:rPr>
          <w:rStyle w:val="rynqvb"/>
        </w:rPr>
        <w:t>’</w:t>
      </w:r>
      <w:proofErr w:type="spellStart"/>
      <w:r w:rsidRPr="007266D2">
        <w:rPr>
          <w:rStyle w:val="rynqvb"/>
        </w:rPr>
        <w:t>actions</w:t>
      </w:r>
      <w:proofErr w:type="spellEnd"/>
      <w:r w:rsidRPr="007266D2">
        <w:rPr>
          <w:rStyle w:val="rynqvb"/>
        </w:rPr>
        <w:t xml:space="preserve">, mais il nous suffit de souligner </w:t>
      </w:r>
      <w:proofErr w:type="spellStart"/>
      <w:r w:rsidRPr="007266D2">
        <w:rPr>
          <w:rStyle w:val="rynqvb"/>
        </w:rPr>
        <w:t>qu</w:t>
      </w:r>
      <w:r w:rsidR="007266D2" w:rsidRPr="007266D2">
        <w:rPr>
          <w:rStyle w:val="rynqvb"/>
        </w:rPr>
        <w:t>’</w:t>
      </w:r>
      <w:r w:rsidRPr="007266D2">
        <w:rPr>
          <w:rStyle w:val="rynqvb"/>
        </w:rPr>
        <w:t>elles</w:t>
      </w:r>
      <w:proofErr w:type="spellEnd"/>
      <w:r w:rsidRPr="007266D2">
        <w:rPr>
          <w:rStyle w:val="rynqvb"/>
        </w:rPr>
        <w:t xml:space="preserve"> sont intrinsèquement liées les unes aux autres dans les activités missionnaires de Jésus</w:t>
      </w:r>
      <w:proofErr w:type="gramStart"/>
      <w:r w:rsidRPr="007266D2">
        <w:rPr>
          <w:rStyle w:val="rynqvb"/>
        </w:rPr>
        <w:t xml:space="preserve"> ;</w:t>
      </w:r>
      <w:proofErr w:type="gramEnd"/>
      <w:r w:rsidRPr="007266D2">
        <w:rPr>
          <w:rStyle w:val="hwtze"/>
        </w:rPr>
        <w:t xml:space="preserve"> </w:t>
      </w:r>
      <w:r w:rsidRPr="007266D2">
        <w:rPr>
          <w:rStyle w:val="rynqvb"/>
        </w:rPr>
        <w:t>elles vont ensemble et visent la libération et le salut intégral (corps, âme, esprit) que Dieu veut accomplir à travers Jésus, son messie, comme l</w:t>
      </w:r>
      <w:r w:rsidR="007266D2" w:rsidRPr="007266D2">
        <w:rPr>
          <w:rStyle w:val="rynqvb"/>
        </w:rPr>
        <w:t>’</w:t>
      </w:r>
      <w:proofErr w:type="spellStart"/>
      <w:r w:rsidRPr="007266D2">
        <w:rPr>
          <w:rStyle w:val="rynqvb"/>
        </w:rPr>
        <w:t>affirme</w:t>
      </w:r>
      <w:proofErr w:type="spellEnd"/>
      <w:r w:rsidRPr="007266D2">
        <w:rPr>
          <w:rStyle w:val="rynqvb"/>
        </w:rPr>
        <w:t xml:space="preserve"> saint Pierre Apôtre dans son discours cité plus haut :</w:t>
      </w:r>
      <w:r w:rsidRPr="007266D2">
        <w:rPr>
          <w:lang w:val="fr-FR"/>
        </w:rPr>
        <w:t xml:space="preserve"> </w:t>
      </w:r>
      <w:r w:rsidR="00337C08" w:rsidRPr="007266D2">
        <w:rPr>
          <w:lang w:val="fr-FR"/>
        </w:rPr>
        <w:t>«</w:t>
      </w:r>
      <w:r w:rsidR="00A76D71" w:rsidRPr="007266D2">
        <w:rPr>
          <w:lang w:val="fr-FR"/>
        </w:rPr>
        <w:t> Jésus de Nazareth, Dieu lui a donné l</w:t>
      </w:r>
      <w:r w:rsidR="007266D2" w:rsidRPr="007266D2">
        <w:rPr>
          <w:lang w:val="fr-FR"/>
        </w:rPr>
        <w:t>’</w:t>
      </w:r>
      <w:r w:rsidR="00A76D71" w:rsidRPr="007266D2">
        <w:rPr>
          <w:lang w:val="fr-FR"/>
        </w:rPr>
        <w:t>onction d</w:t>
      </w:r>
      <w:r w:rsidR="007266D2" w:rsidRPr="007266D2">
        <w:rPr>
          <w:lang w:val="fr-FR"/>
        </w:rPr>
        <w:t>’</w:t>
      </w:r>
      <w:r w:rsidR="00A76D71" w:rsidRPr="007266D2">
        <w:rPr>
          <w:lang w:val="fr-FR"/>
        </w:rPr>
        <w:t xml:space="preserve">Esprit Saint et de puissance. Là où il passait, </w:t>
      </w:r>
      <w:r w:rsidR="00A76D71" w:rsidRPr="007266D2">
        <w:rPr>
          <w:i/>
          <w:lang w:val="fr-FR"/>
        </w:rPr>
        <w:t>il faisait le bien et guérissait tous ceux qui étaient sous le pouvoir du diable</w:t>
      </w:r>
      <w:r w:rsidR="00A76D71" w:rsidRPr="007266D2">
        <w:rPr>
          <w:lang w:val="fr-FR"/>
        </w:rPr>
        <w:t>, car Dieu était avec lui </w:t>
      </w:r>
      <w:r w:rsidR="00337C08" w:rsidRPr="007266D2">
        <w:rPr>
          <w:lang w:val="fr-FR"/>
        </w:rPr>
        <w:t>» (</w:t>
      </w:r>
      <w:proofErr w:type="spellStart"/>
      <w:r w:rsidR="00337C08" w:rsidRPr="007266D2">
        <w:rPr>
          <w:lang w:val="fr-FR"/>
        </w:rPr>
        <w:t>A</w:t>
      </w:r>
      <w:r w:rsidR="004635D2" w:rsidRPr="007266D2">
        <w:rPr>
          <w:lang w:val="fr-FR"/>
        </w:rPr>
        <w:t>c</w:t>
      </w:r>
      <w:proofErr w:type="spellEnd"/>
      <w:r w:rsidR="00337C08" w:rsidRPr="007266D2">
        <w:rPr>
          <w:lang w:val="fr-FR"/>
        </w:rPr>
        <w:t xml:space="preserve"> 10,38).</w:t>
      </w:r>
      <w:r w:rsidR="00B8574C" w:rsidRPr="007266D2">
        <w:rPr>
          <w:lang w:val="fr-FR"/>
        </w:rPr>
        <w:t xml:space="preserve"> </w:t>
      </w:r>
    </w:p>
    <w:p w14:paraId="66140D79" w14:textId="77777777" w:rsidR="00E33306" w:rsidRPr="007266D2" w:rsidRDefault="00E33306" w:rsidP="004F0B3D">
      <w:pPr>
        <w:jc w:val="both"/>
        <w:rPr>
          <w:lang w:val="fr-FR"/>
        </w:rPr>
      </w:pPr>
    </w:p>
    <w:p w14:paraId="68CD0D69" w14:textId="248F1C41" w:rsidR="002E051F" w:rsidRPr="007266D2" w:rsidRDefault="004F0B3D" w:rsidP="004F0B3D">
      <w:pPr>
        <w:jc w:val="both"/>
        <w:rPr>
          <w:lang w:val="fr-FR"/>
        </w:rPr>
      </w:pPr>
      <w:r w:rsidRPr="007266D2">
        <w:rPr>
          <w:rStyle w:val="rynqvb"/>
        </w:rPr>
        <w:lastRenderedPageBreak/>
        <w:t>Cette triade sera fondamentale à retenir et à réaliser pour tout missionnaire de Dieu à l</w:t>
      </w:r>
      <w:r w:rsidR="007266D2" w:rsidRPr="007266D2">
        <w:rPr>
          <w:rStyle w:val="rynqvb"/>
        </w:rPr>
        <w:t>’</w:t>
      </w:r>
      <w:proofErr w:type="spellStart"/>
      <w:r w:rsidRPr="007266D2">
        <w:rPr>
          <w:rStyle w:val="rynqvb"/>
        </w:rPr>
        <w:t>école</w:t>
      </w:r>
      <w:proofErr w:type="spellEnd"/>
      <w:r w:rsidRPr="007266D2">
        <w:rPr>
          <w:rStyle w:val="rynqvb"/>
        </w:rPr>
        <w:t xml:space="preserve"> de Jésus</w:t>
      </w:r>
      <w:proofErr w:type="gramStart"/>
      <w:r w:rsidRPr="007266D2">
        <w:rPr>
          <w:rStyle w:val="rynqvb"/>
        </w:rPr>
        <w:t xml:space="preserve"> :</w:t>
      </w:r>
      <w:proofErr w:type="gramEnd"/>
      <w:r w:rsidRPr="007266D2">
        <w:rPr>
          <w:rStyle w:val="rynqvb"/>
        </w:rPr>
        <w:t xml:space="preserve"> enseigner, annoncer, guérir, dont le pivot était et est toujours l</w:t>
      </w:r>
      <w:r w:rsidR="007266D2" w:rsidRPr="007266D2">
        <w:rPr>
          <w:rStyle w:val="rynqvb"/>
        </w:rPr>
        <w:t>’</w:t>
      </w:r>
      <w:proofErr w:type="spellStart"/>
      <w:r w:rsidRPr="007266D2">
        <w:rPr>
          <w:rStyle w:val="rynqvb"/>
        </w:rPr>
        <w:t>annonce</w:t>
      </w:r>
      <w:proofErr w:type="spellEnd"/>
      <w:r w:rsidRPr="007266D2">
        <w:rPr>
          <w:rStyle w:val="rynqvb"/>
        </w:rPr>
        <w:t xml:space="preserve"> [kēryssō], traduisible aussi par prédication</w:t>
      </w:r>
      <w:r w:rsidR="007266D2">
        <w:rPr>
          <w:rStyle w:val="rynqvb"/>
        </w:rPr>
        <w:t>/proclamation</w:t>
      </w:r>
      <w:bookmarkStart w:id="0" w:name="_GoBack"/>
      <w:bookmarkEnd w:id="0"/>
      <w:r w:rsidRPr="007266D2">
        <w:rPr>
          <w:rStyle w:val="rynqvb"/>
        </w:rPr>
        <w:t xml:space="preserve">, </w:t>
      </w:r>
      <w:r w:rsidR="007266D2">
        <w:rPr>
          <w:rStyle w:val="rynqvb"/>
        </w:rPr>
        <w:t xml:space="preserve">de </w:t>
      </w:r>
      <w:r w:rsidRPr="007266D2">
        <w:rPr>
          <w:rStyle w:val="rynqvb"/>
        </w:rPr>
        <w:t xml:space="preserve">la bonne nouvelle de la Royaume de Dieu. En effet, </w:t>
      </w:r>
      <w:proofErr w:type="gramStart"/>
      <w:r w:rsidRPr="007266D2">
        <w:rPr>
          <w:rStyle w:val="rynqvb"/>
        </w:rPr>
        <w:t>la toute première action et parole</w:t>
      </w:r>
      <w:proofErr w:type="gramEnd"/>
      <w:r w:rsidRPr="007266D2">
        <w:rPr>
          <w:rStyle w:val="rynqvb"/>
        </w:rPr>
        <w:t xml:space="preserve"> de Jésus que l</w:t>
      </w:r>
      <w:r w:rsidR="007266D2" w:rsidRPr="007266D2">
        <w:rPr>
          <w:rStyle w:val="rynqvb"/>
        </w:rPr>
        <w:t>’</w:t>
      </w:r>
      <w:proofErr w:type="spellStart"/>
      <w:r w:rsidRPr="007266D2">
        <w:rPr>
          <w:rStyle w:val="rynqvb"/>
        </w:rPr>
        <w:t>évangéliste</w:t>
      </w:r>
      <w:proofErr w:type="spellEnd"/>
      <w:r w:rsidRPr="007266D2">
        <w:rPr>
          <w:rStyle w:val="rynqvb"/>
        </w:rPr>
        <w:t xml:space="preserve"> mentionne est précisément celle-ci :</w:t>
      </w:r>
      <w:r w:rsidRPr="007266D2">
        <w:rPr>
          <w:lang w:val="fr-FR"/>
        </w:rPr>
        <w:t xml:space="preserve"> </w:t>
      </w:r>
      <w:r w:rsidR="00E33306" w:rsidRPr="007266D2">
        <w:rPr>
          <w:lang w:val="fr-FR"/>
        </w:rPr>
        <w:t>«</w:t>
      </w:r>
      <w:r w:rsidR="00A76D71" w:rsidRPr="007266D2">
        <w:rPr>
          <w:lang w:val="fr-FR"/>
        </w:rPr>
        <w:t> À partir de ce moment, Jésus commença à proclamer : “ Convertissez-vous, car le royaume des Cieux est tout proche </w:t>
      </w:r>
      <w:r w:rsidR="00E33306" w:rsidRPr="007266D2">
        <w:rPr>
          <w:lang w:val="fr-FR"/>
        </w:rPr>
        <w:t>”» (Mt 4,17).</w:t>
      </w:r>
    </w:p>
    <w:p w14:paraId="6738AEA5" w14:textId="77777777" w:rsidR="00A76D71" w:rsidRPr="007266D2" w:rsidRDefault="00A76D71" w:rsidP="004F0B3D">
      <w:pPr>
        <w:jc w:val="both"/>
        <w:rPr>
          <w:lang w:val="fr-FR"/>
        </w:rPr>
      </w:pPr>
    </w:p>
    <w:p w14:paraId="3E4179E6" w14:textId="49EFE783" w:rsidR="004D11B1" w:rsidRPr="007266D2" w:rsidRDefault="00D51D42" w:rsidP="004F0B3D">
      <w:pPr>
        <w:jc w:val="both"/>
        <w:rPr>
          <w:rStyle w:val="rynqvb"/>
        </w:rPr>
      </w:pPr>
      <w:r w:rsidRPr="007266D2">
        <w:rPr>
          <w:i/>
          <w:iCs/>
          <w:lang w:val="fr-FR"/>
        </w:rPr>
        <w:t>3. «</w:t>
      </w:r>
      <w:r w:rsidR="00A76D71" w:rsidRPr="007266D2">
        <w:rPr>
          <w:lang w:val="fr-FR"/>
        </w:rPr>
        <w:t xml:space="preserve"> </w:t>
      </w:r>
      <w:r w:rsidR="00A76D71" w:rsidRPr="007266D2">
        <w:rPr>
          <w:i/>
          <w:iCs/>
          <w:lang w:val="fr-FR"/>
        </w:rPr>
        <w:t xml:space="preserve">Convertissez-vous, car le royaume des Cieux est tout </w:t>
      </w:r>
      <w:r w:rsidR="004F0B3D" w:rsidRPr="007266D2">
        <w:rPr>
          <w:i/>
          <w:iCs/>
          <w:lang w:val="fr-FR"/>
        </w:rPr>
        <w:t>proche »</w:t>
      </w:r>
      <w:r w:rsidR="004F0B3D" w:rsidRPr="007266D2">
        <w:rPr>
          <w:rStyle w:val="rynqvb"/>
        </w:rPr>
        <w:t>.</w:t>
      </w:r>
      <w:r w:rsidR="004F0B3D" w:rsidRPr="007266D2">
        <w:rPr>
          <w:rStyle w:val="hwtze"/>
        </w:rPr>
        <w:t xml:space="preserve"> </w:t>
      </w:r>
      <w:r w:rsidR="004F0B3D" w:rsidRPr="007266D2">
        <w:rPr>
          <w:rStyle w:val="rynqvb"/>
        </w:rPr>
        <w:t>Une conversion chrétienne continue, missionnaire et œcuménique pour le Royaume.</w:t>
      </w:r>
    </w:p>
    <w:p w14:paraId="13915DBD" w14:textId="77777777" w:rsidR="004F0B3D" w:rsidRPr="007266D2" w:rsidRDefault="004F0B3D" w:rsidP="004F0B3D">
      <w:pPr>
        <w:jc w:val="both"/>
        <w:rPr>
          <w:i/>
          <w:iCs/>
          <w:lang w:val="fr-FR"/>
        </w:rPr>
      </w:pPr>
    </w:p>
    <w:p w14:paraId="0CE35B41" w14:textId="35A5723C" w:rsidR="004F0B3D" w:rsidRPr="007266D2" w:rsidRDefault="004F0B3D" w:rsidP="004F0B3D">
      <w:pPr>
        <w:jc w:val="both"/>
      </w:pPr>
      <w:proofErr w:type="gramStart"/>
      <w:r w:rsidRPr="007266D2">
        <w:rPr>
          <w:rStyle w:val="rynqvb"/>
        </w:rPr>
        <w:t>L</w:t>
      </w:r>
      <w:r w:rsidR="007266D2" w:rsidRPr="007266D2">
        <w:rPr>
          <w:rStyle w:val="rynqvb"/>
        </w:rPr>
        <w:t>’</w:t>
      </w:r>
      <w:proofErr w:type="spellStart"/>
      <w:r w:rsidRPr="007266D2">
        <w:rPr>
          <w:rStyle w:val="rynqvb"/>
        </w:rPr>
        <w:t>annonce</w:t>
      </w:r>
      <w:proofErr w:type="spellEnd"/>
      <w:r w:rsidRPr="007266D2">
        <w:rPr>
          <w:rStyle w:val="rynqvb"/>
        </w:rPr>
        <w:t xml:space="preserve"> de la venue du Royaume de Dieu (appelé ici </w:t>
      </w:r>
      <w:r w:rsidRPr="007266D2">
        <w:rPr>
          <w:i/>
          <w:iCs/>
          <w:lang w:val="fr-FR"/>
        </w:rPr>
        <w:t>«</w:t>
      </w:r>
      <w:r w:rsidRPr="007266D2">
        <w:rPr>
          <w:rStyle w:val="rynqvb"/>
        </w:rPr>
        <w:t>royaume des cieux</w:t>
      </w:r>
      <w:r w:rsidRPr="007266D2">
        <w:rPr>
          <w:lang w:val="fr-FR"/>
        </w:rPr>
        <w:t>»</w:t>
      </w:r>
      <w:r w:rsidRPr="007266D2">
        <w:rPr>
          <w:rStyle w:val="rynqvb"/>
        </w:rPr>
        <w:t xml:space="preserve"> pour éviter, selon la voie juive, de mentionner directement Dieu) s</w:t>
      </w:r>
      <w:proofErr w:type="gramEnd"/>
      <w:r w:rsidR="007266D2" w:rsidRPr="007266D2">
        <w:rPr>
          <w:rStyle w:val="rynqvb"/>
        </w:rPr>
        <w:t>’</w:t>
      </w:r>
      <w:proofErr w:type="spellStart"/>
      <w:r w:rsidRPr="007266D2">
        <w:rPr>
          <w:rStyle w:val="rynqvb"/>
        </w:rPr>
        <w:t>accompagne</w:t>
      </w:r>
      <w:proofErr w:type="spellEnd"/>
      <w:r w:rsidRPr="007266D2">
        <w:rPr>
          <w:rStyle w:val="rynqvb"/>
        </w:rPr>
        <w:t xml:space="preserve"> de l</w:t>
      </w:r>
      <w:r w:rsidR="007266D2" w:rsidRPr="007266D2">
        <w:rPr>
          <w:rStyle w:val="rynqvb"/>
        </w:rPr>
        <w:t>’</w:t>
      </w:r>
      <w:proofErr w:type="spellStart"/>
      <w:r w:rsidRPr="007266D2">
        <w:rPr>
          <w:rStyle w:val="rynqvb"/>
        </w:rPr>
        <w:t>invitation</w:t>
      </w:r>
      <w:proofErr w:type="spellEnd"/>
      <w:r w:rsidRPr="007266D2">
        <w:rPr>
          <w:rStyle w:val="rynqvb"/>
        </w:rPr>
        <w:t xml:space="preserve"> cordiale à la conversion pour accueillir cette nouvelle réalité donnée par Dieu en Jésus. En effet, la conversion, ou plutôt </w:t>
      </w:r>
      <w:proofErr w:type="spellStart"/>
      <w:r w:rsidRPr="007266D2">
        <w:rPr>
          <w:rStyle w:val="rynqvb"/>
        </w:rPr>
        <w:t>l</w:t>
      </w:r>
      <w:r w:rsidR="007266D2" w:rsidRPr="007266D2">
        <w:rPr>
          <w:rStyle w:val="rynqvb"/>
        </w:rPr>
        <w:t>’</w:t>
      </w:r>
      <w:r w:rsidRPr="007266D2">
        <w:rPr>
          <w:rStyle w:val="rynqvb"/>
        </w:rPr>
        <w:t>action</w:t>
      </w:r>
      <w:proofErr w:type="spellEnd"/>
      <w:r w:rsidRPr="007266D2">
        <w:rPr>
          <w:rStyle w:val="rynqvb"/>
        </w:rPr>
        <w:t xml:space="preserve"> de convertir, comme nous l</w:t>
      </w:r>
      <w:r w:rsidR="007266D2" w:rsidRPr="007266D2">
        <w:rPr>
          <w:rStyle w:val="rynqvb"/>
        </w:rPr>
        <w:t>’</w:t>
      </w:r>
      <w:proofErr w:type="spellStart"/>
      <w:r w:rsidRPr="007266D2">
        <w:rPr>
          <w:rStyle w:val="rynqvb"/>
        </w:rPr>
        <w:t>avons</w:t>
      </w:r>
      <w:proofErr w:type="spellEnd"/>
      <w:r w:rsidRPr="007266D2">
        <w:rPr>
          <w:rStyle w:val="rynqvb"/>
        </w:rPr>
        <w:t xml:space="preserve"> expliqué dans l</w:t>
      </w:r>
      <w:r w:rsidR="007266D2" w:rsidRPr="007266D2">
        <w:rPr>
          <w:rStyle w:val="rynqvb"/>
        </w:rPr>
        <w:t>’</w:t>
      </w:r>
      <w:r w:rsidRPr="007266D2">
        <w:rPr>
          <w:rStyle w:val="rynqvb"/>
        </w:rPr>
        <w:t xml:space="preserve">un des commentaires précédents, </w:t>
      </w:r>
      <w:proofErr w:type="gramStart"/>
      <w:r w:rsidRPr="007266D2">
        <w:rPr>
          <w:rStyle w:val="rynqvb"/>
        </w:rPr>
        <w:t>ne</w:t>
      </w:r>
      <w:proofErr w:type="gramEnd"/>
      <w:r w:rsidRPr="007266D2">
        <w:rPr>
          <w:rStyle w:val="rynqvb"/>
        </w:rPr>
        <w:t xml:space="preserve"> se limite pas à un simple abandon des péchés pour retourner à Dieu ;</w:t>
      </w:r>
      <w:r w:rsidRPr="007266D2">
        <w:rPr>
          <w:rStyle w:val="hwtze"/>
        </w:rPr>
        <w:t xml:space="preserve"> </w:t>
      </w:r>
      <w:r w:rsidRPr="007266D2">
        <w:rPr>
          <w:rStyle w:val="rynqvb"/>
        </w:rPr>
        <w:t>selon l</w:t>
      </w:r>
      <w:r w:rsidR="007266D2" w:rsidRPr="007266D2">
        <w:rPr>
          <w:rStyle w:val="rynqvb"/>
        </w:rPr>
        <w:t>’</w:t>
      </w:r>
      <w:proofErr w:type="spellStart"/>
      <w:r w:rsidRPr="007266D2">
        <w:rPr>
          <w:rStyle w:val="rynqvb"/>
        </w:rPr>
        <w:t>étymologie</w:t>
      </w:r>
      <w:proofErr w:type="spellEnd"/>
      <w:r w:rsidRPr="007266D2">
        <w:rPr>
          <w:rStyle w:val="rynqvb"/>
        </w:rPr>
        <w:t xml:space="preserve"> du mot grec metanoiete « convertir ! », cela implique aussi et surtout de penser (noeite) au-delà (meta), de dépasser les schémas habituels de raisonnement, de croire à l</w:t>
      </w:r>
      <w:r w:rsidR="007266D2" w:rsidRPr="007266D2">
        <w:rPr>
          <w:rStyle w:val="rynqvb"/>
        </w:rPr>
        <w:t>’</w:t>
      </w:r>
      <w:proofErr w:type="spellStart"/>
      <w:r w:rsidRPr="007266D2">
        <w:rPr>
          <w:rStyle w:val="rynqvb"/>
        </w:rPr>
        <w:t>Evangile</w:t>
      </w:r>
      <w:proofErr w:type="spellEnd"/>
      <w:r w:rsidRPr="007266D2">
        <w:rPr>
          <w:rStyle w:val="rynqvb"/>
        </w:rPr>
        <w:t xml:space="preserve"> annoncé et réalisé par Jésus et d</w:t>
      </w:r>
      <w:r w:rsidR="007266D2" w:rsidRPr="007266D2">
        <w:rPr>
          <w:rStyle w:val="rynqvb"/>
        </w:rPr>
        <w:t>’</w:t>
      </w:r>
      <w:proofErr w:type="spellStart"/>
      <w:r w:rsidRPr="007266D2">
        <w:rPr>
          <w:rStyle w:val="rynqvb"/>
        </w:rPr>
        <w:t>embrasser</w:t>
      </w:r>
      <w:proofErr w:type="spellEnd"/>
      <w:r w:rsidRPr="007266D2">
        <w:rPr>
          <w:rStyle w:val="rynqvb"/>
        </w:rPr>
        <w:t xml:space="preserve"> le don du Royaume qui s</w:t>
      </w:r>
      <w:r w:rsidR="007266D2" w:rsidRPr="007266D2">
        <w:rPr>
          <w:rStyle w:val="rynqvb"/>
        </w:rPr>
        <w:t>’</w:t>
      </w:r>
      <w:r w:rsidRPr="007266D2">
        <w:rPr>
          <w:rStyle w:val="rynqvb"/>
        </w:rPr>
        <w:t>est rapproché de tous en Lui.</w:t>
      </w:r>
    </w:p>
    <w:p w14:paraId="670C2F8E" w14:textId="77777777" w:rsidR="00F3669C" w:rsidRPr="007266D2" w:rsidRDefault="00F3669C" w:rsidP="004F0B3D">
      <w:pPr>
        <w:jc w:val="both"/>
      </w:pPr>
    </w:p>
    <w:p w14:paraId="647AC837" w14:textId="25F1F5C2" w:rsidR="008D508C" w:rsidRPr="007266D2" w:rsidRDefault="008D508C" w:rsidP="008D508C">
      <w:pPr>
        <w:jc w:val="both"/>
      </w:pPr>
      <w:proofErr w:type="gramStart"/>
      <w:r w:rsidRPr="007266D2">
        <w:rPr>
          <w:rStyle w:val="rynqvb"/>
        </w:rPr>
        <w:t xml:space="preserve">Il </w:t>
      </w:r>
      <w:proofErr w:type="gramEnd"/>
      <w:r w:rsidRPr="007266D2">
        <w:rPr>
          <w:rStyle w:val="rynqvb"/>
        </w:rPr>
        <w:t>est curieux de constater que selon l</w:t>
      </w:r>
      <w:r w:rsidR="007266D2" w:rsidRPr="007266D2">
        <w:rPr>
          <w:rStyle w:val="rynqvb"/>
        </w:rPr>
        <w:t>’</w:t>
      </w:r>
      <w:proofErr w:type="spellStart"/>
      <w:r w:rsidRPr="007266D2">
        <w:rPr>
          <w:rStyle w:val="rynqvb"/>
        </w:rPr>
        <w:t>Évangile</w:t>
      </w:r>
      <w:proofErr w:type="spellEnd"/>
      <w:r w:rsidRPr="007266D2">
        <w:rPr>
          <w:rStyle w:val="rynqvb"/>
        </w:rPr>
        <w:t xml:space="preserve"> de Matthieu (que nous entendons </w:t>
      </w:r>
      <w:proofErr w:type="spellStart"/>
      <w:r w:rsidRPr="007266D2">
        <w:rPr>
          <w:rStyle w:val="rynqvb"/>
        </w:rPr>
        <w:t>aujourd</w:t>
      </w:r>
      <w:r w:rsidR="007266D2" w:rsidRPr="007266D2">
        <w:rPr>
          <w:rStyle w:val="rynqvb"/>
        </w:rPr>
        <w:t>’</w:t>
      </w:r>
      <w:r w:rsidRPr="007266D2">
        <w:rPr>
          <w:rStyle w:val="rynqvb"/>
        </w:rPr>
        <w:t>hui</w:t>
      </w:r>
      <w:proofErr w:type="spellEnd"/>
      <w:r w:rsidRPr="007266D2">
        <w:rPr>
          <w:rStyle w:val="rynqvb"/>
        </w:rPr>
        <w:t xml:space="preserve"> et les dimanches de cette année liturgique A), cette invitation cordiale mais pressante à la conversion pour le Royaume n</w:t>
      </w:r>
      <w:r w:rsidR="007266D2" w:rsidRPr="007266D2">
        <w:rPr>
          <w:rStyle w:val="rynqvb"/>
        </w:rPr>
        <w:t>’</w:t>
      </w:r>
      <w:r w:rsidRPr="007266D2">
        <w:rPr>
          <w:rStyle w:val="rynqvb"/>
        </w:rPr>
        <w:t>a pas été annoncée pour la première fois par Jésus. Cela s</w:t>
      </w:r>
      <w:r w:rsidR="007266D2" w:rsidRPr="007266D2">
        <w:rPr>
          <w:rStyle w:val="rynqvb"/>
        </w:rPr>
        <w:t>’</w:t>
      </w:r>
      <w:r w:rsidRPr="007266D2">
        <w:rPr>
          <w:rStyle w:val="rynqvb"/>
        </w:rPr>
        <w:t>est réalisé sur les lèvres de Jean-Baptiste qui devient ainsi le précurseur de Jésus aussi dans l</w:t>
      </w:r>
      <w:r w:rsidR="007266D2" w:rsidRPr="007266D2">
        <w:rPr>
          <w:rStyle w:val="rynqvb"/>
        </w:rPr>
        <w:t>’</w:t>
      </w:r>
      <w:proofErr w:type="spellStart"/>
      <w:r w:rsidRPr="007266D2">
        <w:rPr>
          <w:rStyle w:val="rynqvb"/>
        </w:rPr>
        <w:t>annonce</w:t>
      </w:r>
      <w:proofErr w:type="spellEnd"/>
      <w:r w:rsidRPr="007266D2">
        <w:rPr>
          <w:rStyle w:val="rynqvb"/>
        </w:rPr>
        <w:t xml:space="preserve"> fondamentale du Royaume.</w:t>
      </w:r>
      <w:r w:rsidRPr="007266D2">
        <w:rPr>
          <w:rStyle w:val="hwtze"/>
        </w:rPr>
        <w:t xml:space="preserve"> </w:t>
      </w:r>
      <w:r w:rsidRPr="007266D2">
        <w:rPr>
          <w:rStyle w:val="rynqvb"/>
        </w:rPr>
        <w:t>La proclamation du Royaume prochain résonnera alors dans l</w:t>
      </w:r>
      <w:r w:rsidR="007266D2" w:rsidRPr="007266D2">
        <w:rPr>
          <w:rStyle w:val="rynqvb"/>
        </w:rPr>
        <w:t>’</w:t>
      </w:r>
      <w:proofErr w:type="spellStart"/>
      <w:r w:rsidRPr="007266D2">
        <w:rPr>
          <w:rStyle w:val="rynqvb"/>
        </w:rPr>
        <w:t>annonce</w:t>
      </w:r>
      <w:proofErr w:type="spellEnd"/>
      <w:r w:rsidRPr="007266D2">
        <w:rPr>
          <w:rStyle w:val="rynqvb"/>
        </w:rPr>
        <w:t xml:space="preserve"> des disciples de Jésus, envoyés par lui pour préparer sa venue, comme l</w:t>
      </w:r>
      <w:r w:rsidR="007266D2" w:rsidRPr="007266D2">
        <w:rPr>
          <w:rStyle w:val="rynqvb"/>
        </w:rPr>
        <w:t>’</w:t>
      </w:r>
      <w:r w:rsidRPr="007266D2">
        <w:rPr>
          <w:rStyle w:val="rynqvb"/>
        </w:rPr>
        <w:t>a recommandé leur Maître et Seigneur</w:t>
      </w:r>
      <w:proofErr w:type="gramStart"/>
      <w:r w:rsidRPr="007266D2">
        <w:rPr>
          <w:rStyle w:val="rynqvb"/>
        </w:rPr>
        <w:t xml:space="preserve"> :</w:t>
      </w:r>
      <w:proofErr w:type="gramEnd"/>
    </w:p>
    <w:p w14:paraId="6E71F4C0" w14:textId="4ED3026C" w:rsidR="00811153" w:rsidRPr="007266D2" w:rsidRDefault="008213E1" w:rsidP="008D508C">
      <w:pPr>
        <w:jc w:val="both"/>
        <w:rPr>
          <w:lang w:val="fr-FR"/>
        </w:rPr>
      </w:pPr>
      <w:r w:rsidRPr="007266D2">
        <w:rPr>
          <w:lang w:val="fr-FR"/>
        </w:rPr>
        <w:t>«</w:t>
      </w:r>
      <w:r w:rsidR="004635D2" w:rsidRPr="007266D2">
        <w:rPr>
          <w:lang w:val="fr-FR"/>
        </w:rPr>
        <w:t> Sur votre route, proclamez que le royaume des Cieux est tout proche </w:t>
      </w:r>
      <w:r w:rsidRPr="007266D2">
        <w:rPr>
          <w:lang w:val="fr-FR"/>
        </w:rPr>
        <w:t>» (Mt 10,7</w:t>
      </w:r>
      <w:r w:rsidR="008D508C" w:rsidRPr="007266D2">
        <w:rPr>
          <w:lang w:val="fr-FR"/>
        </w:rPr>
        <w:t xml:space="preserve">). </w:t>
      </w:r>
      <w:r w:rsidR="008D508C" w:rsidRPr="007266D2">
        <w:rPr>
          <w:rStyle w:val="rynqvb"/>
        </w:rPr>
        <w:t>Cela implique toujours une invitation à la conversion, c</w:t>
      </w:r>
      <w:r w:rsidR="007266D2" w:rsidRPr="007266D2">
        <w:rPr>
          <w:rStyle w:val="rynqvb"/>
        </w:rPr>
        <w:t>’</w:t>
      </w:r>
      <w:r w:rsidR="008D508C" w:rsidRPr="007266D2">
        <w:rPr>
          <w:rStyle w:val="rynqvb"/>
        </w:rPr>
        <w:t>est-à-dire à un changement d</w:t>
      </w:r>
      <w:r w:rsidR="007266D2" w:rsidRPr="007266D2">
        <w:rPr>
          <w:rStyle w:val="rynqvb"/>
        </w:rPr>
        <w:t>’</w:t>
      </w:r>
      <w:r w:rsidR="008D508C" w:rsidRPr="007266D2">
        <w:rPr>
          <w:rStyle w:val="rynqvb"/>
        </w:rPr>
        <w:t xml:space="preserve">esprit et de cœur pour accueillir </w:t>
      </w:r>
      <w:proofErr w:type="gramStart"/>
      <w:r w:rsidR="008D508C" w:rsidRPr="007266D2">
        <w:rPr>
          <w:rStyle w:val="rynqvb"/>
        </w:rPr>
        <w:t>le</w:t>
      </w:r>
      <w:proofErr w:type="gramEnd"/>
      <w:r w:rsidR="008D508C" w:rsidRPr="007266D2">
        <w:rPr>
          <w:rStyle w:val="rynqvb"/>
        </w:rPr>
        <w:t xml:space="preserve"> don du Royaume en Jésus, et cette exhortation est explicitée par saint Pierre à la fin de son premier sermon du jour de la Pentecôte :</w:t>
      </w:r>
      <w:r w:rsidR="008D508C" w:rsidRPr="007266D2">
        <w:rPr>
          <w:lang w:val="fr-FR"/>
        </w:rPr>
        <w:t xml:space="preserve"> </w:t>
      </w:r>
      <w:r w:rsidR="004635D2" w:rsidRPr="007266D2">
        <w:rPr>
          <w:lang w:val="fr-FR"/>
        </w:rPr>
        <w:t>« Convertissez-vous, et que chacun de vous soit baptisé au nom de Jésus Christ</w:t>
      </w:r>
      <w:r w:rsidR="00093B8C" w:rsidRPr="007266D2">
        <w:rPr>
          <w:lang w:val="fr-FR"/>
        </w:rPr>
        <w:t>…»</w:t>
      </w:r>
      <w:r w:rsidR="00811153" w:rsidRPr="007266D2">
        <w:rPr>
          <w:lang w:val="fr-FR"/>
        </w:rPr>
        <w:t xml:space="preserve"> (</w:t>
      </w:r>
      <w:proofErr w:type="spellStart"/>
      <w:r w:rsidR="00811153" w:rsidRPr="007266D2">
        <w:rPr>
          <w:lang w:val="fr-FR"/>
        </w:rPr>
        <w:t>A</w:t>
      </w:r>
      <w:r w:rsidR="004635D2" w:rsidRPr="007266D2">
        <w:rPr>
          <w:lang w:val="fr-FR"/>
        </w:rPr>
        <w:t>c</w:t>
      </w:r>
      <w:proofErr w:type="spellEnd"/>
      <w:r w:rsidR="00811153" w:rsidRPr="007266D2">
        <w:rPr>
          <w:lang w:val="fr-FR"/>
        </w:rPr>
        <w:t xml:space="preserve"> 2,38). </w:t>
      </w:r>
    </w:p>
    <w:p w14:paraId="1032F316" w14:textId="77777777" w:rsidR="00811153" w:rsidRPr="007266D2" w:rsidRDefault="00811153" w:rsidP="008D508C">
      <w:pPr>
        <w:jc w:val="both"/>
        <w:rPr>
          <w:lang w:val="fr-FR"/>
        </w:rPr>
      </w:pPr>
    </w:p>
    <w:p w14:paraId="13A48E91" w14:textId="45FD72F9" w:rsidR="00320548" w:rsidRPr="007266D2" w:rsidRDefault="008D508C" w:rsidP="004F0B3D">
      <w:pPr>
        <w:jc w:val="both"/>
        <w:rPr>
          <w:rStyle w:val="rynqvb"/>
        </w:rPr>
      </w:pPr>
      <w:proofErr w:type="gramStart"/>
      <w:r w:rsidRPr="007266D2">
        <w:rPr>
          <w:rStyle w:val="rynqvb"/>
        </w:rPr>
        <w:t xml:space="preserve">Cette annonce-invitation restera toujours au cœur de la mission des disciples de Jésus, appelés à œuvrer en tout temps et en tout lieu pour </w:t>
      </w:r>
      <w:proofErr w:type="gramEnd"/>
      <w:r w:rsidRPr="007266D2">
        <w:rPr>
          <w:rStyle w:val="rynqvb"/>
        </w:rPr>
        <w:t>la conversion de tous à Dieu, à commencer par eux-mêmes.</w:t>
      </w:r>
      <w:r w:rsidRPr="007266D2">
        <w:rPr>
          <w:rStyle w:val="hwtze"/>
        </w:rPr>
        <w:t xml:space="preserve"> </w:t>
      </w:r>
      <w:r w:rsidRPr="007266D2">
        <w:rPr>
          <w:rStyle w:val="rynqvb"/>
        </w:rPr>
        <w:t>Le bienheureux Paolo Manna, infatigable missionnaire en Birmanie et fondateur de l</w:t>
      </w:r>
      <w:r w:rsidR="007266D2" w:rsidRPr="007266D2">
        <w:rPr>
          <w:rStyle w:val="rynqvb"/>
        </w:rPr>
        <w:t>’</w:t>
      </w:r>
      <w:proofErr w:type="spellStart"/>
      <w:r w:rsidRPr="007266D2">
        <w:rPr>
          <w:rStyle w:val="rynqvb"/>
        </w:rPr>
        <w:t>actuelle</w:t>
      </w:r>
      <w:proofErr w:type="spellEnd"/>
      <w:r w:rsidRPr="007266D2">
        <w:rPr>
          <w:rStyle w:val="rynqvb"/>
        </w:rPr>
        <w:t xml:space="preserve"> Union Pontificale Missionnaire, proclamait donc à l</w:t>
      </w:r>
      <w:r w:rsidR="007266D2" w:rsidRPr="007266D2">
        <w:rPr>
          <w:rStyle w:val="rynqvb"/>
        </w:rPr>
        <w:t>’</w:t>
      </w:r>
      <w:r w:rsidRPr="007266D2">
        <w:rPr>
          <w:rStyle w:val="rynqvb"/>
        </w:rPr>
        <w:t>époque</w:t>
      </w:r>
      <w:proofErr w:type="gramStart"/>
      <w:r w:rsidRPr="007266D2">
        <w:rPr>
          <w:rStyle w:val="rynqvb"/>
        </w:rPr>
        <w:t xml:space="preserve"> :</w:t>
      </w:r>
      <w:proofErr w:type="gramEnd"/>
      <w:r w:rsidRPr="007266D2">
        <w:rPr>
          <w:lang w:val="fr-FR"/>
        </w:rPr>
        <w:t xml:space="preserve"> </w:t>
      </w:r>
      <w:r w:rsidR="00811153" w:rsidRPr="007266D2">
        <w:rPr>
          <w:lang w:val="fr-FR"/>
        </w:rPr>
        <w:t>«</w:t>
      </w:r>
      <w:r w:rsidR="004635D2" w:rsidRPr="007266D2">
        <w:rPr>
          <w:lang w:val="fr-FR"/>
        </w:rPr>
        <w:t> Toutes les Eglises pour la conversion du monde entier </w:t>
      </w:r>
      <w:r w:rsidR="00811153" w:rsidRPr="007266D2">
        <w:rPr>
          <w:lang w:val="fr-FR"/>
        </w:rPr>
        <w:t>»</w:t>
      </w:r>
      <w:r w:rsidR="00337966" w:rsidRPr="007266D2">
        <w:rPr>
          <w:lang w:val="fr-FR"/>
        </w:rPr>
        <w:t xml:space="preserve">, </w:t>
      </w:r>
      <w:r w:rsidRPr="007266D2">
        <w:rPr>
          <w:rStyle w:val="rynqvb"/>
        </w:rPr>
        <w:t>expression également citée par saint Jean-Paul II dans l</w:t>
      </w:r>
      <w:r w:rsidR="007266D2" w:rsidRPr="007266D2">
        <w:rPr>
          <w:rStyle w:val="rynqvb"/>
        </w:rPr>
        <w:t>’</w:t>
      </w:r>
      <w:proofErr w:type="spellStart"/>
      <w:r w:rsidRPr="007266D2">
        <w:rPr>
          <w:rStyle w:val="rynqvb"/>
        </w:rPr>
        <w:t>Encyclique</w:t>
      </w:r>
      <w:proofErr w:type="spellEnd"/>
      <w:r w:rsidRPr="007266D2">
        <w:rPr>
          <w:rStyle w:val="rynqvb"/>
        </w:rPr>
        <w:t xml:space="preserve"> Redemptoris Missio comme mots d</w:t>
      </w:r>
      <w:r w:rsidR="007266D2" w:rsidRPr="007266D2">
        <w:rPr>
          <w:rStyle w:val="rynqvb"/>
        </w:rPr>
        <w:t>’</w:t>
      </w:r>
      <w:proofErr w:type="spellStart"/>
      <w:r w:rsidRPr="007266D2">
        <w:rPr>
          <w:rStyle w:val="rynqvb"/>
        </w:rPr>
        <w:t>ordre</w:t>
      </w:r>
      <w:proofErr w:type="spellEnd"/>
      <w:r w:rsidRPr="007266D2">
        <w:rPr>
          <w:rStyle w:val="rynqvb"/>
        </w:rPr>
        <w:t xml:space="preserve"> pour la mission de l</w:t>
      </w:r>
      <w:r w:rsidR="007266D2" w:rsidRPr="007266D2">
        <w:rPr>
          <w:rStyle w:val="rynqvb"/>
        </w:rPr>
        <w:t>’</w:t>
      </w:r>
      <w:proofErr w:type="spellStart"/>
      <w:r w:rsidRPr="007266D2">
        <w:rPr>
          <w:rStyle w:val="rynqvb"/>
        </w:rPr>
        <w:t>Église</w:t>
      </w:r>
      <w:proofErr w:type="spellEnd"/>
      <w:r w:rsidRPr="007266D2">
        <w:rPr>
          <w:rStyle w:val="rynqvb"/>
        </w:rPr>
        <w:t xml:space="preserve"> </w:t>
      </w:r>
      <w:proofErr w:type="spellStart"/>
      <w:r w:rsidRPr="007266D2">
        <w:rPr>
          <w:rStyle w:val="rynqvb"/>
        </w:rPr>
        <w:t>aujourd</w:t>
      </w:r>
      <w:r w:rsidR="007266D2" w:rsidRPr="007266D2">
        <w:rPr>
          <w:rStyle w:val="rynqvb"/>
        </w:rPr>
        <w:t>’</w:t>
      </w:r>
      <w:r w:rsidRPr="007266D2">
        <w:rPr>
          <w:rStyle w:val="rynqvb"/>
        </w:rPr>
        <w:t>hui</w:t>
      </w:r>
      <w:proofErr w:type="spellEnd"/>
      <w:r w:rsidRPr="007266D2">
        <w:rPr>
          <w:rStyle w:val="rynqvb"/>
        </w:rPr>
        <w:t>.</w:t>
      </w:r>
    </w:p>
    <w:p w14:paraId="72B6FC24" w14:textId="77777777" w:rsidR="008D508C" w:rsidRPr="007266D2" w:rsidRDefault="008D508C" w:rsidP="004F0B3D">
      <w:pPr>
        <w:jc w:val="both"/>
        <w:rPr>
          <w:lang w:val="fr-FR"/>
        </w:rPr>
      </w:pPr>
    </w:p>
    <w:p w14:paraId="22A7B3FA" w14:textId="58C53E87" w:rsidR="003D6A7F" w:rsidRDefault="008D508C" w:rsidP="004F0B3D">
      <w:pPr>
        <w:jc w:val="both"/>
        <w:rPr>
          <w:rStyle w:val="rynqvb"/>
        </w:rPr>
      </w:pPr>
      <w:r w:rsidRPr="007266D2">
        <w:rPr>
          <w:rStyle w:val="rynqvb"/>
        </w:rPr>
        <w:t xml:space="preserve">A cet égard, il faut encore souligner </w:t>
      </w:r>
      <w:proofErr w:type="gramStart"/>
      <w:r w:rsidRPr="007266D2">
        <w:rPr>
          <w:rStyle w:val="rynqvb"/>
        </w:rPr>
        <w:t xml:space="preserve">que </w:t>
      </w:r>
      <w:proofErr w:type="spellStart"/>
      <w:r w:rsidRPr="007266D2">
        <w:rPr>
          <w:rStyle w:val="rynqvb"/>
        </w:rPr>
        <w:t>l</w:t>
      </w:r>
      <w:r w:rsidR="007266D2" w:rsidRPr="007266D2">
        <w:rPr>
          <w:rStyle w:val="rynqvb"/>
        </w:rPr>
        <w:t>’</w:t>
      </w:r>
      <w:proofErr w:type="gramEnd"/>
      <w:r w:rsidRPr="007266D2">
        <w:rPr>
          <w:rStyle w:val="rynqvb"/>
        </w:rPr>
        <w:t>appel</w:t>
      </w:r>
      <w:proofErr w:type="spellEnd"/>
      <w:r w:rsidRPr="007266D2">
        <w:rPr>
          <w:rStyle w:val="rynqvb"/>
        </w:rPr>
        <w:t xml:space="preserve"> à la conversion s</w:t>
      </w:r>
      <w:r w:rsidR="007266D2" w:rsidRPr="007266D2">
        <w:rPr>
          <w:rStyle w:val="rynqvb"/>
        </w:rPr>
        <w:t>’</w:t>
      </w:r>
      <w:proofErr w:type="spellStart"/>
      <w:r w:rsidRPr="007266D2">
        <w:rPr>
          <w:rStyle w:val="rynqvb"/>
        </w:rPr>
        <w:t>adresse</w:t>
      </w:r>
      <w:proofErr w:type="spellEnd"/>
      <w:r w:rsidRPr="007266D2">
        <w:rPr>
          <w:rStyle w:val="rynqvb"/>
        </w:rPr>
        <w:t xml:space="preserve"> aussi et surtout à tous les chrétiens, appelés à devenir de plus en plus ce </w:t>
      </w:r>
      <w:proofErr w:type="spellStart"/>
      <w:r w:rsidRPr="007266D2">
        <w:rPr>
          <w:rStyle w:val="rynqvb"/>
        </w:rPr>
        <w:t>qu</w:t>
      </w:r>
      <w:r w:rsidR="007266D2" w:rsidRPr="007266D2">
        <w:rPr>
          <w:rStyle w:val="rynqvb"/>
        </w:rPr>
        <w:t>’</w:t>
      </w:r>
      <w:r w:rsidRPr="007266D2">
        <w:rPr>
          <w:rStyle w:val="rynqvb"/>
        </w:rPr>
        <w:t>ils</w:t>
      </w:r>
      <w:proofErr w:type="spellEnd"/>
      <w:r w:rsidRPr="007266D2">
        <w:rPr>
          <w:rStyle w:val="rynqvb"/>
        </w:rPr>
        <w:t xml:space="preserve"> sont en vertu du baptême : « saints et immaculés dans l</w:t>
      </w:r>
      <w:r w:rsidR="007266D2" w:rsidRPr="007266D2">
        <w:rPr>
          <w:rStyle w:val="rynqvb"/>
        </w:rPr>
        <w:t>’</w:t>
      </w:r>
      <w:proofErr w:type="spellStart"/>
      <w:r w:rsidRPr="007266D2">
        <w:rPr>
          <w:rStyle w:val="rynqvb"/>
        </w:rPr>
        <w:t>amour</w:t>
      </w:r>
      <w:proofErr w:type="spellEnd"/>
      <w:r w:rsidRPr="007266D2">
        <w:rPr>
          <w:rStyle w:val="rynqvb"/>
        </w:rPr>
        <w:t xml:space="preserve"> », « lumière du monde », ou comme le souligne le pape François dans le dernier Message pour la Journée mondiale des missions :</w:t>
      </w:r>
      <w:r w:rsidRPr="007266D2">
        <w:rPr>
          <w:lang w:val="fr-FR"/>
        </w:rPr>
        <w:t xml:space="preserve"> </w:t>
      </w:r>
      <w:r w:rsidR="004635D2" w:rsidRPr="007266D2">
        <w:rPr>
          <w:lang w:val="fr-FR"/>
        </w:rPr>
        <w:t>« des prophètes, des témoins, des missionnaires du Seigneur ! »</w:t>
      </w:r>
      <w:r w:rsidR="00320548" w:rsidRPr="007266D2">
        <w:rPr>
          <w:lang w:val="fr-FR"/>
        </w:rPr>
        <w:t xml:space="preserve"> </w:t>
      </w:r>
      <w:r w:rsidRPr="007266D2">
        <w:rPr>
          <w:rStyle w:val="rynqvb"/>
        </w:rPr>
        <w:t>Il s</w:t>
      </w:r>
      <w:r w:rsidR="007266D2" w:rsidRPr="007266D2">
        <w:rPr>
          <w:rStyle w:val="rynqvb"/>
        </w:rPr>
        <w:t>’</w:t>
      </w:r>
      <w:proofErr w:type="spellStart"/>
      <w:r w:rsidRPr="007266D2">
        <w:rPr>
          <w:rStyle w:val="rynqvb"/>
        </w:rPr>
        <w:t>agit</w:t>
      </w:r>
      <w:proofErr w:type="spellEnd"/>
      <w:r w:rsidRPr="007266D2">
        <w:rPr>
          <w:rStyle w:val="rynqvb"/>
        </w:rPr>
        <w:t xml:space="preserve"> de la conversion continue dans la vie de foi des disciples qui, en raison de la fragilité humaine, ne sont pas toujours à la hauteur de leur « sainteté » vocationnelle, comme cela s</w:t>
      </w:r>
      <w:r w:rsidR="007266D2" w:rsidRPr="007266D2">
        <w:rPr>
          <w:rStyle w:val="rynqvb"/>
        </w:rPr>
        <w:t>’</w:t>
      </w:r>
      <w:r w:rsidRPr="007266D2">
        <w:rPr>
          <w:rStyle w:val="rynqvb"/>
        </w:rPr>
        <w:t>est déjà produit pour les premiers chrétiens de Corinthe qui « méritaient » l</w:t>
      </w:r>
      <w:r w:rsidR="007266D2" w:rsidRPr="007266D2">
        <w:rPr>
          <w:rStyle w:val="rynqvb"/>
        </w:rPr>
        <w:t>’</w:t>
      </w:r>
      <w:proofErr w:type="spellStart"/>
      <w:r w:rsidRPr="007266D2">
        <w:rPr>
          <w:rStyle w:val="rynqvb"/>
        </w:rPr>
        <w:t>exhortation</w:t>
      </w:r>
      <w:proofErr w:type="spellEnd"/>
      <w:r w:rsidRPr="007266D2">
        <w:rPr>
          <w:rStyle w:val="rynqvb"/>
        </w:rPr>
        <w:t xml:space="preserve"> solennelle de saint Paul l</w:t>
      </w:r>
      <w:r w:rsidR="007266D2" w:rsidRPr="007266D2">
        <w:rPr>
          <w:rStyle w:val="rynqvb"/>
        </w:rPr>
        <w:t>’</w:t>
      </w:r>
      <w:proofErr w:type="spellStart"/>
      <w:r w:rsidRPr="007266D2">
        <w:rPr>
          <w:rStyle w:val="rynqvb"/>
        </w:rPr>
        <w:t>Apôtre</w:t>
      </w:r>
      <w:proofErr w:type="spellEnd"/>
      <w:r w:rsidRPr="007266D2">
        <w:rPr>
          <w:rStyle w:val="rynqvb"/>
        </w:rPr>
        <w:t>:</w:t>
      </w:r>
      <w:r w:rsidRPr="007266D2">
        <w:rPr>
          <w:lang w:val="fr-FR"/>
        </w:rPr>
        <w:t xml:space="preserve"> </w:t>
      </w:r>
      <w:r w:rsidR="00337966" w:rsidRPr="007266D2">
        <w:rPr>
          <w:lang w:val="fr-FR"/>
        </w:rPr>
        <w:t>«</w:t>
      </w:r>
      <w:r w:rsidR="00BC0274" w:rsidRPr="007266D2">
        <w:rPr>
          <w:lang w:val="fr-FR"/>
        </w:rPr>
        <w:t xml:space="preserve"> Frères, je vous exhorte au nom de notre Seigneur Jésus Christ : </w:t>
      </w:r>
      <w:proofErr w:type="spellStart"/>
      <w:r w:rsidR="00BC0274" w:rsidRPr="007266D2">
        <w:rPr>
          <w:lang w:val="fr-FR"/>
        </w:rPr>
        <w:t>yez</w:t>
      </w:r>
      <w:proofErr w:type="spellEnd"/>
      <w:r w:rsidR="00BC0274" w:rsidRPr="007266D2">
        <w:rPr>
          <w:lang w:val="fr-FR"/>
        </w:rPr>
        <w:t xml:space="preserve"> tous un même langage ; qu</w:t>
      </w:r>
      <w:r w:rsidR="007266D2" w:rsidRPr="007266D2">
        <w:rPr>
          <w:lang w:val="fr-FR"/>
        </w:rPr>
        <w:t>’</w:t>
      </w:r>
      <w:r w:rsidR="00BC0274" w:rsidRPr="007266D2">
        <w:rPr>
          <w:lang w:val="fr-FR"/>
        </w:rPr>
        <w:t>il n</w:t>
      </w:r>
      <w:r w:rsidR="007266D2" w:rsidRPr="007266D2">
        <w:rPr>
          <w:lang w:val="fr-FR"/>
        </w:rPr>
        <w:t>’</w:t>
      </w:r>
      <w:r w:rsidR="00BC0274" w:rsidRPr="007266D2">
        <w:rPr>
          <w:lang w:val="fr-FR"/>
        </w:rPr>
        <w:t>y ait pas de division entre vous, soyez en parfaite harmonie de pensées et d</w:t>
      </w:r>
      <w:r w:rsidR="007266D2" w:rsidRPr="007266D2">
        <w:rPr>
          <w:lang w:val="fr-FR"/>
        </w:rPr>
        <w:t>’</w:t>
      </w:r>
      <w:r w:rsidR="00BC0274" w:rsidRPr="007266D2">
        <w:rPr>
          <w:lang w:val="fr-FR"/>
        </w:rPr>
        <w:t>opinions </w:t>
      </w:r>
      <w:r w:rsidR="00337966" w:rsidRPr="007266D2">
        <w:rPr>
          <w:lang w:val="fr-FR"/>
        </w:rPr>
        <w:t>»</w:t>
      </w:r>
      <w:r w:rsidR="00BC0274" w:rsidRPr="007266D2">
        <w:rPr>
          <w:lang w:val="fr-FR"/>
        </w:rPr>
        <w:t xml:space="preserve"> (1Co</w:t>
      </w:r>
      <w:r w:rsidR="002D17A0" w:rsidRPr="007266D2">
        <w:rPr>
          <w:lang w:val="fr-FR"/>
        </w:rPr>
        <w:t xml:space="preserve"> 1,10)</w:t>
      </w:r>
      <w:r w:rsidR="00C56E7B" w:rsidRPr="007266D2">
        <w:rPr>
          <w:lang w:val="fr-FR"/>
        </w:rPr>
        <w:t>.</w:t>
      </w:r>
      <w:r w:rsidR="00D702D0" w:rsidRPr="007266D2">
        <w:rPr>
          <w:lang w:val="fr-FR"/>
        </w:rPr>
        <w:t xml:space="preserve"> </w:t>
      </w:r>
      <w:r w:rsidRPr="007266D2">
        <w:rPr>
          <w:rStyle w:val="rynqvb"/>
        </w:rPr>
        <w:t>Il faut se rappeler que le Seigneur Jésus lui-même a prié le Père avec des paroles émouvantes, avant sa Passion, pour l</w:t>
      </w:r>
      <w:r w:rsidR="007266D2" w:rsidRPr="007266D2">
        <w:rPr>
          <w:rStyle w:val="rynqvb"/>
        </w:rPr>
        <w:t>’</w:t>
      </w:r>
      <w:proofErr w:type="spellStart"/>
      <w:r w:rsidRPr="007266D2">
        <w:rPr>
          <w:rStyle w:val="rynqvb"/>
        </w:rPr>
        <w:t>unité</w:t>
      </w:r>
      <w:proofErr w:type="spellEnd"/>
      <w:r w:rsidRPr="007266D2">
        <w:rPr>
          <w:rStyle w:val="rynqvb"/>
        </w:rPr>
        <w:t xml:space="preserve"> </w:t>
      </w:r>
      <w:proofErr w:type="gramStart"/>
      <w:r w:rsidRPr="007266D2">
        <w:rPr>
          <w:rStyle w:val="rynqvb"/>
        </w:rPr>
        <w:t>dans l</w:t>
      </w:r>
      <w:r w:rsidR="007266D2" w:rsidRPr="007266D2">
        <w:rPr>
          <w:rStyle w:val="rynqvb"/>
        </w:rPr>
        <w:t>’</w:t>
      </w:r>
      <w:proofErr w:type="spellStart"/>
      <w:proofErr w:type="gramEnd"/>
      <w:r w:rsidRPr="007266D2">
        <w:rPr>
          <w:rStyle w:val="rynqvb"/>
        </w:rPr>
        <w:t>amour</w:t>
      </w:r>
      <w:proofErr w:type="spellEnd"/>
      <w:r w:rsidRPr="007266D2">
        <w:rPr>
          <w:rStyle w:val="rynqvb"/>
        </w:rPr>
        <w:t xml:space="preserve"> de ses futurs disciples :</w:t>
      </w:r>
      <w:r w:rsidRPr="007266D2">
        <w:rPr>
          <w:lang w:val="fr-FR"/>
        </w:rPr>
        <w:t xml:space="preserve"> </w:t>
      </w:r>
      <w:r w:rsidR="00D702D0" w:rsidRPr="007266D2">
        <w:rPr>
          <w:lang w:val="fr-FR"/>
        </w:rPr>
        <w:t>«</w:t>
      </w:r>
      <w:r w:rsidR="00BC0274" w:rsidRPr="007266D2">
        <w:rPr>
          <w:lang w:val="fr-FR"/>
        </w:rPr>
        <w:t> Que tous soient un, comme toi, Père, tu es en moi, et moi en toi. Qu</w:t>
      </w:r>
      <w:r w:rsidR="007266D2" w:rsidRPr="007266D2">
        <w:rPr>
          <w:lang w:val="fr-FR"/>
        </w:rPr>
        <w:t>’</w:t>
      </w:r>
      <w:r w:rsidR="00BC0274" w:rsidRPr="007266D2">
        <w:rPr>
          <w:lang w:val="fr-FR"/>
        </w:rPr>
        <w:t xml:space="preserve">ils soient un en </w:t>
      </w:r>
      <w:r w:rsidR="00BC0274" w:rsidRPr="007266D2">
        <w:rPr>
          <w:lang w:val="fr-FR"/>
        </w:rPr>
        <w:lastRenderedPageBreak/>
        <w:t>nous, eux aussi, pour que le monde croie que tu m</w:t>
      </w:r>
      <w:r w:rsidR="007266D2" w:rsidRPr="007266D2">
        <w:rPr>
          <w:lang w:val="fr-FR"/>
        </w:rPr>
        <w:t>’</w:t>
      </w:r>
      <w:r w:rsidR="00BC0274" w:rsidRPr="007266D2">
        <w:rPr>
          <w:lang w:val="fr-FR"/>
        </w:rPr>
        <w:t>as envoyé.</w:t>
      </w:r>
      <w:r w:rsidR="00677C32" w:rsidRPr="007266D2">
        <w:rPr>
          <w:lang w:val="fr-FR"/>
        </w:rPr>
        <w:t xml:space="preserve"> </w:t>
      </w:r>
      <w:r w:rsidR="00BC0274" w:rsidRPr="007266D2">
        <w:rPr>
          <w:lang w:val="fr-FR"/>
        </w:rPr>
        <w:t>Moi en eux, et toi en moi. Qu</w:t>
      </w:r>
      <w:r w:rsidR="007266D2" w:rsidRPr="007266D2">
        <w:rPr>
          <w:lang w:val="fr-FR"/>
        </w:rPr>
        <w:t>’</w:t>
      </w:r>
      <w:r w:rsidR="00BC0274" w:rsidRPr="007266D2">
        <w:rPr>
          <w:lang w:val="fr-FR"/>
        </w:rPr>
        <w:t>ils deviennent ainsi parfaitement un </w:t>
      </w:r>
      <w:r w:rsidR="00337966" w:rsidRPr="007266D2">
        <w:rPr>
          <w:lang w:val="fr-FR"/>
        </w:rPr>
        <w:t>»</w:t>
      </w:r>
      <w:r w:rsidR="00337966" w:rsidRPr="00796564">
        <w:rPr>
          <w:lang w:val="fr-FR"/>
        </w:rPr>
        <w:t xml:space="preserve"> (</w:t>
      </w:r>
      <w:proofErr w:type="spellStart"/>
      <w:r w:rsidR="00BC0274" w:rsidRPr="00796564">
        <w:rPr>
          <w:lang w:val="fr-FR"/>
        </w:rPr>
        <w:t>Jn</w:t>
      </w:r>
      <w:proofErr w:type="spellEnd"/>
      <w:r w:rsidR="00337966" w:rsidRPr="00796564">
        <w:rPr>
          <w:lang w:val="fr-FR"/>
        </w:rPr>
        <w:t xml:space="preserve"> 17,21.23).</w:t>
      </w:r>
      <w:r w:rsidR="007516A5" w:rsidRPr="00796564">
        <w:rPr>
          <w:lang w:val="fr-FR"/>
        </w:rPr>
        <w:t xml:space="preserve"> </w:t>
      </w:r>
      <w:r>
        <w:rPr>
          <w:rStyle w:val="rynqvb"/>
        </w:rPr>
        <w:t>Prions donc</w:t>
      </w:r>
      <w:proofErr w:type="gramStart"/>
      <w:r>
        <w:rPr>
          <w:rStyle w:val="rynqvb"/>
        </w:rPr>
        <w:t xml:space="preserve"> :</w:t>
      </w:r>
      <w:proofErr w:type="gramEnd"/>
    </w:p>
    <w:p w14:paraId="05ED1848" w14:textId="73C92778" w:rsidR="008D508C" w:rsidRDefault="008D508C" w:rsidP="004F0B3D">
      <w:pPr>
        <w:jc w:val="both"/>
        <w:rPr>
          <w:rStyle w:val="rynqvb"/>
        </w:rPr>
      </w:pPr>
    </w:p>
    <w:p w14:paraId="06FC11F8" w14:textId="2CA9CBAE" w:rsidR="008D508C" w:rsidRPr="008D508C" w:rsidRDefault="008D508C" w:rsidP="004F0B3D">
      <w:pPr>
        <w:jc w:val="both"/>
        <w:rPr>
          <w:rStyle w:val="rynqvb"/>
          <w:i/>
          <w:iCs/>
        </w:rPr>
      </w:pPr>
      <w:r w:rsidRPr="008D508C">
        <w:rPr>
          <w:rStyle w:val="rynqvb"/>
          <w:i/>
          <w:iCs/>
        </w:rPr>
        <w:t>Ô Seigneur, fais-nous sentir ton cœur tout épris du Royaume de Dieu ainsi que ton invitation cordiale à la conversion à ton Évangile de paix et d</w:t>
      </w:r>
      <w:r w:rsidR="007266D2">
        <w:rPr>
          <w:rStyle w:val="rynqvb"/>
          <w:i/>
          <w:iCs/>
        </w:rPr>
        <w:t>’</w:t>
      </w:r>
      <w:proofErr w:type="spellStart"/>
      <w:proofErr w:type="gramStart"/>
      <w:r w:rsidRPr="008D508C">
        <w:rPr>
          <w:rStyle w:val="rynqvb"/>
          <w:i/>
          <w:iCs/>
        </w:rPr>
        <w:t>amour</w:t>
      </w:r>
      <w:proofErr w:type="spellEnd"/>
      <w:proofErr w:type="gramEnd"/>
      <w:r w:rsidRPr="008D508C">
        <w:rPr>
          <w:rStyle w:val="rynqvb"/>
          <w:i/>
          <w:iCs/>
        </w:rPr>
        <w:t>.</w:t>
      </w:r>
      <w:r w:rsidRPr="008D508C">
        <w:rPr>
          <w:rStyle w:val="hwtze"/>
          <w:i/>
          <w:iCs/>
        </w:rPr>
        <w:t xml:space="preserve"> </w:t>
      </w:r>
      <w:r w:rsidRPr="008D508C">
        <w:rPr>
          <w:rStyle w:val="rynqvb"/>
          <w:i/>
          <w:iCs/>
        </w:rPr>
        <w:t>Aide-nous à vivre constamment cette conversion dans nos vies, afin que nous-mêmes, avec Toi et en Toi, devenions l</w:t>
      </w:r>
      <w:r w:rsidR="007266D2">
        <w:rPr>
          <w:rStyle w:val="rynqvb"/>
          <w:i/>
          <w:iCs/>
        </w:rPr>
        <w:t>’</w:t>
      </w:r>
      <w:proofErr w:type="spellStart"/>
      <w:r w:rsidRPr="008D508C">
        <w:rPr>
          <w:rStyle w:val="rynqvb"/>
          <w:i/>
          <w:iCs/>
        </w:rPr>
        <w:t>invitation</w:t>
      </w:r>
      <w:proofErr w:type="spellEnd"/>
      <w:r w:rsidRPr="008D508C">
        <w:rPr>
          <w:rStyle w:val="rynqvb"/>
          <w:i/>
          <w:iCs/>
        </w:rPr>
        <w:t xml:space="preserve"> vivante, en paroles et en actes, à la conversion au Royaume pour ceux qui </w:t>
      </w:r>
      <w:proofErr w:type="gramStart"/>
      <w:r w:rsidRPr="008D508C">
        <w:rPr>
          <w:rStyle w:val="rynqvb"/>
          <w:i/>
          <w:iCs/>
        </w:rPr>
        <w:t>ne</w:t>
      </w:r>
      <w:proofErr w:type="gramEnd"/>
      <w:r w:rsidRPr="008D508C">
        <w:rPr>
          <w:rStyle w:val="rynqvb"/>
          <w:i/>
          <w:iCs/>
        </w:rPr>
        <w:t xml:space="preserve"> Te connaissent pas.</w:t>
      </w:r>
      <w:r w:rsidRPr="008D508C">
        <w:rPr>
          <w:rStyle w:val="hwtze"/>
          <w:i/>
          <w:iCs/>
        </w:rPr>
        <w:t xml:space="preserve"> </w:t>
      </w:r>
      <w:r w:rsidRPr="008D508C">
        <w:rPr>
          <w:rStyle w:val="rynqvb"/>
          <w:i/>
          <w:iCs/>
        </w:rPr>
        <w:t>Et dans notre mission d</w:t>
      </w:r>
      <w:r w:rsidR="007266D2">
        <w:rPr>
          <w:rStyle w:val="rynqvb"/>
          <w:i/>
          <w:iCs/>
        </w:rPr>
        <w:t>’</w:t>
      </w:r>
      <w:proofErr w:type="spellStart"/>
      <w:r w:rsidRPr="008D508C">
        <w:rPr>
          <w:rStyle w:val="rynqvb"/>
          <w:i/>
          <w:iCs/>
        </w:rPr>
        <w:t>être</w:t>
      </w:r>
      <w:proofErr w:type="spellEnd"/>
      <w:r w:rsidRPr="008D508C">
        <w:rPr>
          <w:rStyle w:val="rynqvb"/>
          <w:i/>
          <w:iCs/>
        </w:rPr>
        <w:t xml:space="preserve"> des témoins de Toi et de Ton Royaume, aide tes disciples à être toujours plus unis dans Ton amour, en surmontant les divisions existantes dans nos églises et nos communautés.</w:t>
      </w:r>
      <w:r w:rsidRPr="008D508C">
        <w:rPr>
          <w:rStyle w:val="hwtze"/>
          <w:i/>
          <w:iCs/>
        </w:rPr>
        <w:t xml:space="preserve"> </w:t>
      </w:r>
      <w:r w:rsidRPr="008D508C">
        <w:rPr>
          <w:rStyle w:val="rynqvb"/>
          <w:i/>
          <w:iCs/>
        </w:rPr>
        <w:t>Laisse</w:t>
      </w:r>
      <w:r>
        <w:rPr>
          <w:rStyle w:val="rynqvb"/>
          <w:i/>
          <w:iCs/>
        </w:rPr>
        <w:t xml:space="preserve"> ton</w:t>
      </w:r>
      <w:r w:rsidRPr="008D508C">
        <w:rPr>
          <w:rStyle w:val="rynqvb"/>
          <w:i/>
          <w:iCs/>
        </w:rPr>
        <w:t xml:space="preserve"> visage briller sur nous, </w:t>
      </w:r>
      <w:proofErr w:type="gramStart"/>
      <w:r w:rsidRPr="008D508C">
        <w:rPr>
          <w:rStyle w:val="rynqvb"/>
          <w:i/>
          <w:iCs/>
        </w:rPr>
        <w:t>et</w:t>
      </w:r>
      <w:proofErr w:type="gramEnd"/>
      <w:r w:rsidRPr="008D508C">
        <w:rPr>
          <w:rStyle w:val="rynqvb"/>
          <w:i/>
          <w:iCs/>
        </w:rPr>
        <w:t xml:space="preserve"> nous serons </w:t>
      </w:r>
      <w:r>
        <w:rPr>
          <w:rStyle w:val="rynqvb"/>
          <w:i/>
          <w:iCs/>
        </w:rPr>
        <w:t>sauvés et resplendissants de ta</w:t>
      </w:r>
      <w:r w:rsidRPr="008D508C">
        <w:rPr>
          <w:rStyle w:val="rynqvb"/>
          <w:i/>
          <w:iCs/>
        </w:rPr>
        <w:t xml:space="preserve"> Lumière pour le monde entier.</w:t>
      </w:r>
      <w:r w:rsidRPr="008D508C">
        <w:rPr>
          <w:rStyle w:val="hwtze"/>
          <w:i/>
          <w:iCs/>
        </w:rPr>
        <w:t xml:space="preserve"> </w:t>
      </w:r>
      <w:r w:rsidRPr="008D508C">
        <w:rPr>
          <w:rStyle w:val="rynqvb"/>
          <w:i/>
          <w:iCs/>
        </w:rPr>
        <w:t>Marie, mère du Christ et mère de ses disciples, priez pour nous</w:t>
      </w:r>
      <w:proofErr w:type="gramStart"/>
      <w:r w:rsidRPr="008D508C">
        <w:rPr>
          <w:rStyle w:val="rynqvb"/>
          <w:i/>
          <w:iCs/>
        </w:rPr>
        <w:t xml:space="preserve"> !</w:t>
      </w:r>
      <w:proofErr w:type="gramEnd"/>
      <w:r w:rsidRPr="008D508C">
        <w:rPr>
          <w:rStyle w:val="hwtze"/>
          <w:i/>
          <w:iCs/>
        </w:rPr>
        <w:t xml:space="preserve"> </w:t>
      </w:r>
      <w:r w:rsidRPr="008D508C">
        <w:rPr>
          <w:rStyle w:val="rynqvb"/>
          <w:i/>
          <w:iCs/>
        </w:rPr>
        <w:t>Amen!</w:t>
      </w:r>
    </w:p>
    <w:p w14:paraId="157EE866" w14:textId="77777777" w:rsidR="008D508C" w:rsidRPr="00796564" w:rsidRDefault="008D508C" w:rsidP="004F0B3D">
      <w:pPr>
        <w:jc w:val="both"/>
        <w:rPr>
          <w:lang w:val="fr-FR"/>
        </w:rPr>
      </w:pPr>
    </w:p>
    <w:p w14:paraId="6898F9CC" w14:textId="77777777" w:rsidR="007266D2" w:rsidRPr="00C0029B" w:rsidRDefault="007266D2" w:rsidP="007266D2">
      <w:pPr>
        <w:pBdr>
          <w:top w:val="single" w:sz="4" w:space="0" w:color="auto"/>
          <w:left w:val="single" w:sz="4" w:space="4" w:color="auto"/>
          <w:bottom w:val="single" w:sz="4" w:space="1" w:color="auto"/>
          <w:right w:val="single" w:sz="4" w:space="4" w:color="auto"/>
        </w:pBdr>
        <w:spacing w:before="100" w:beforeAutospacing="1" w:after="240" w:afterAutospacing="1"/>
        <w:jc w:val="both"/>
        <w:rPr>
          <w:b/>
          <w:iCs/>
          <w:smallCaps/>
          <w:sz w:val="20"/>
          <w:szCs w:val="20"/>
        </w:rPr>
      </w:pPr>
      <w:proofErr w:type="spellStart"/>
      <w:r w:rsidRPr="00C0029B">
        <w:rPr>
          <w:i/>
          <w:iCs/>
          <w:sz w:val="22"/>
          <w:szCs w:val="22"/>
        </w:rPr>
        <w:t>Points</w:t>
      </w:r>
      <w:proofErr w:type="spellEnd"/>
      <w:r w:rsidRPr="00C0029B">
        <w:rPr>
          <w:i/>
          <w:iCs/>
          <w:sz w:val="22"/>
          <w:szCs w:val="22"/>
        </w:rPr>
        <w:t xml:space="preserve"> </w:t>
      </w:r>
      <w:proofErr w:type="spellStart"/>
      <w:r w:rsidRPr="00C0029B">
        <w:rPr>
          <w:i/>
          <w:iCs/>
          <w:sz w:val="22"/>
          <w:szCs w:val="22"/>
        </w:rPr>
        <w:t>utiles</w:t>
      </w:r>
      <w:proofErr w:type="spellEnd"/>
      <w:proofErr w:type="gramStart"/>
      <w:r w:rsidRPr="00C0029B">
        <w:rPr>
          <w:i/>
          <w:iCs/>
          <w:sz w:val="22"/>
          <w:szCs w:val="22"/>
        </w:rPr>
        <w:t xml:space="preserve"> :</w:t>
      </w:r>
      <w:proofErr w:type="gramEnd"/>
    </w:p>
    <w:p w14:paraId="4FB3F94D" w14:textId="77777777" w:rsidR="007266D2" w:rsidRPr="00AC58CD" w:rsidRDefault="007266D2" w:rsidP="007266D2">
      <w:pPr>
        <w:pBdr>
          <w:top w:val="single" w:sz="4" w:space="0" w:color="auto"/>
          <w:left w:val="single" w:sz="4" w:space="4" w:color="auto"/>
          <w:bottom w:val="single" w:sz="4" w:space="1" w:color="auto"/>
          <w:right w:val="single" w:sz="4" w:space="4" w:color="auto"/>
        </w:pBdr>
        <w:jc w:val="both"/>
        <w:rPr>
          <w:b/>
          <w:i/>
          <w:color w:val="212121"/>
          <w:sz w:val="20"/>
          <w:szCs w:val="20"/>
          <w:lang w:val="fr-FR"/>
        </w:rPr>
      </w:pPr>
      <w:r w:rsidRPr="00AC58CD">
        <w:rPr>
          <w:b/>
          <w:smallCaps/>
          <w:color w:val="212121"/>
          <w:sz w:val="20"/>
          <w:szCs w:val="20"/>
          <w:lang w:val="fr-FR"/>
        </w:rPr>
        <w:t>Jean-Paul II</w:t>
      </w:r>
      <w:r w:rsidRPr="00AC58CD">
        <w:rPr>
          <w:color w:val="212121"/>
          <w:sz w:val="20"/>
          <w:szCs w:val="20"/>
          <w:lang w:val="fr-FR"/>
        </w:rPr>
        <w:t xml:space="preserve">, </w:t>
      </w:r>
      <w:r w:rsidRPr="00AC58CD">
        <w:rPr>
          <w:rFonts w:eastAsia="Calibri"/>
          <w:sz w:val="20"/>
          <w:szCs w:val="20"/>
          <w:lang w:val="fr-FR"/>
        </w:rPr>
        <w:t xml:space="preserve">Lettre encyclique </w:t>
      </w:r>
      <w:r>
        <w:rPr>
          <w:color w:val="212121"/>
          <w:sz w:val="20"/>
          <w:szCs w:val="20"/>
          <w:lang w:val="fr-FR"/>
        </w:rPr>
        <w:t>sur l’</w:t>
      </w:r>
      <w:r w:rsidRPr="00AC58CD">
        <w:rPr>
          <w:color w:val="212121"/>
          <w:sz w:val="20"/>
          <w:szCs w:val="20"/>
          <w:lang w:val="fr-FR"/>
        </w:rPr>
        <w:t xml:space="preserve">engagement œcuménique, </w:t>
      </w:r>
      <w:r w:rsidRPr="00AC58CD">
        <w:rPr>
          <w:b/>
          <w:i/>
          <w:color w:val="212121"/>
          <w:sz w:val="20"/>
          <w:szCs w:val="20"/>
          <w:lang w:val="fr-FR"/>
        </w:rPr>
        <w:t xml:space="preserve">Ut unum </w:t>
      </w:r>
      <w:proofErr w:type="spellStart"/>
      <w:r w:rsidRPr="00AC58CD">
        <w:rPr>
          <w:b/>
          <w:i/>
          <w:color w:val="212121"/>
          <w:sz w:val="20"/>
          <w:szCs w:val="20"/>
          <w:lang w:val="fr-FR"/>
        </w:rPr>
        <w:t>sint</w:t>
      </w:r>
      <w:proofErr w:type="spellEnd"/>
    </w:p>
    <w:p w14:paraId="466FD1EB" w14:textId="77777777" w:rsidR="007266D2" w:rsidRPr="00AC58CD" w:rsidRDefault="007266D2" w:rsidP="007266D2">
      <w:pPr>
        <w:pBdr>
          <w:top w:val="single" w:sz="4" w:space="0" w:color="auto"/>
          <w:left w:val="single" w:sz="4" w:space="4" w:color="auto"/>
          <w:bottom w:val="single" w:sz="4" w:space="1" w:color="auto"/>
          <w:right w:val="single" w:sz="4" w:space="4" w:color="auto"/>
        </w:pBdr>
        <w:jc w:val="both"/>
        <w:rPr>
          <w:b/>
          <w:smallCaps/>
          <w:color w:val="212121"/>
          <w:sz w:val="20"/>
          <w:szCs w:val="20"/>
          <w:lang w:val="fr-FR"/>
        </w:rPr>
      </w:pPr>
    </w:p>
    <w:p w14:paraId="4AD50122" w14:textId="77777777" w:rsidR="007266D2" w:rsidRPr="00903C70"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903C70">
        <w:rPr>
          <w:b/>
          <w:bCs/>
          <w:i/>
          <w:iCs/>
          <w:color w:val="212121"/>
          <w:sz w:val="20"/>
          <w:szCs w:val="20"/>
          <w:lang w:val="fr-FR"/>
        </w:rPr>
        <w:t xml:space="preserve">Renouveau et conversion </w:t>
      </w:r>
    </w:p>
    <w:p w14:paraId="68994A3E"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903C70">
        <w:rPr>
          <w:color w:val="212121"/>
          <w:sz w:val="20"/>
          <w:szCs w:val="20"/>
          <w:lang w:val="fr-FR"/>
        </w:rPr>
        <w:t>15. Passant des principes et du devoir impérieux pour la conscience chrétienne à la mise en œuvre de la marche œcuménique vers l</w:t>
      </w:r>
      <w:r>
        <w:rPr>
          <w:color w:val="212121"/>
          <w:sz w:val="20"/>
          <w:szCs w:val="20"/>
          <w:lang w:val="fr-FR"/>
        </w:rPr>
        <w:t>’</w:t>
      </w:r>
      <w:r w:rsidRPr="00903C70">
        <w:rPr>
          <w:color w:val="212121"/>
          <w:sz w:val="20"/>
          <w:szCs w:val="20"/>
          <w:lang w:val="fr-FR"/>
        </w:rPr>
        <w:t xml:space="preserve">unité, le Concile Vatican II met surtout en relief </w:t>
      </w:r>
      <w:r w:rsidRPr="00903C70">
        <w:rPr>
          <w:i/>
          <w:iCs/>
          <w:color w:val="212121"/>
          <w:sz w:val="20"/>
          <w:szCs w:val="20"/>
          <w:lang w:val="fr-FR"/>
        </w:rPr>
        <w:t>la nécessité de la conversion du cœur</w:t>
      </w:r>
      <w:r w:rsidRPr="00903C70">
        <w:rPr>
          <w:color w:val="212121"/>
          <w:sz w:val="20"/>
          <w:szCs w:val="20"/>
          <w:lang w:val="fr-FR"/>
        </w:rPr>
        <w:t xml:space="preserve">. </w:t>
      </w:r>
      <w:r w:rsidRPr="004B6975">
        <w:rPr>
          <w:color w:val="212121"/>
          <w:sz w:val="20"/>
          <w:szCs w:val="20"/>
          <w:highlight w:val="cyan"/>
          <w:lang w:val="fr-FR"/>
        </w:rPr>
        <w:t>L</w:t>
      </w:r>
      <w:r>
        <w:rPr>
          <w:color w:val="212121"/>
          <w:sz w:val="20"/>
          <w:szCs w:val="20"/>
          <w:highlight w:val="cyan"/>
          <w:lang w:val="fr-FR"/>
        </w:rPr>
        <w:t>’</w:t>
      </w:r>
      <w:r w:rsidRPr="004B6975">
        <w:rPr>
          <w:color w:val="212121"/>
          <w:sz w:val="20"/>
          <w:szCs w:val="20"/>
          <w:highlight w:val="cyan"/>
          <w:lang w:val="fr-FR"/>
        </w:rPr>
        <w:t>annonce messianique « le temps est accompli et le Royaume de Dieu est tout proche » et l</w:t>
      </w:r>
      <w:r>
        <w:rPr>
          <w:color w:val="212121"/>
          <w:sz w:val="20"/>
          <w:szCs w:val="20"/>
          <w:highlight w:val="cyan"/>
          <w:lang w:val="fr-FR"/>
        </w:rPr>
        <w:t>’</w:t>
      </w:r>
      <w:r w:rsidRPr="004B6975">
        <w:rPr>
          <w:color w:val="212121"/>
          <w:sz w:val="20"/>
          <w:szCs w:val="20"/>
          <w:highlight w:val="cyan"/>
          <w:lang w:val="fr-FR"/>
        </w:rPr>
        <w:t>appel qui suit « convertissez-vous et croyez à l</w:t>
      </w:r>
      <w:r>
        <w:rPr>
          <w:color w:val="212121"/>
          <w:sz w:val="20"/>
          <w:szCs w:val="20"/>
          <w:highlight w:val="cyan"/>
          <w:lang w:val="fr-FR"/>
        </w:rPr>
        <w:t>’</w:t>
      </w:r>
      <w:r w:rsidRPr="004B6975">
        <w:rPr>
          <w:color w:val="212121"/>
          <w:sz w:val="20"/>
          <w:szCs w:val="20"/>
          <w:highlight w:val="cyan"/>
          <w:lang w:val="fr-FR"/>
        </w:rPr>
        <w:t>Evangile » (</w:t>
      </w:r>
      <w:r w:rsidRPr="004B6975">
        <w:rPr>
          <w:i/>
          <w:iCs/>
          <w:color w:val="212121"/>
          <w:sz w:val="20"/>
          <w:szCs w:val="20"/>
          <w:highlight w:val="cyan"/>
          <w:lang w:val="fr-FR"/>
        </w:rPr>
        <w:t>Mc</w:t>
      </w:r>
      <w:r w:rsidRPr="004B6975">
        <w:rPr>
          <w:color w:val="212121"/>
          <w:sz w:val="20"/>
          <w:szCs w:val="20"/>
          <w:highlight w:val="cyan"/>
          <w:lang w:val="fr-FR"/>
        </w:rPr>
        <w:t xml:space="preserve"> 1, 15), par lesquels Jésus inaugure sa mission, définissent l</w:t>
      </w:r>
      <w:r>
        <w:rPr>
          <w:color w:val="212121"/>
          <w:sz w:val="20"/>
          <w:szCs w:val="20"/>
          <w:highlight w:val="cyan"/>
          <w:lang w:val="fr-FR"/>
        </w:rPr>
        <w:t>’</w:t>
      </w:r>
      <w:r w:rsidRPr="004B6975">
        <w:rPr>
          <w:color w:val="212121"/>
          <w:sz w:val="20"/>
          <w:szCs w:val="20"/>
          <w:highlight w:val="cyan"/>
          <w:lang w:val="fr-FR"/>
        </w:rPr>
        <w:t>élément essentiel qui doit caractériser tout nouveau commencement : le devoir fondamental de l</w:t>
      </w:r>
      <w:r>
        <w:rPr>
          <w:color w:val="212121"/>
          <w:sz w:val="20"/>
          <w:szCs w:val="20"/>
          <w:highlight w:val="cyan"/>
          <w:lang w:val="fr-FR"/>
        </w:rPr>
        <w:t>’</w:t>
      </w:r>
      <w:r w:rsidRPr="004B6975">
        <w:rPr>
          <w:color w:val="212121"/>
          <w:sz w:val="20"/>
          <w:szCs w:val="20"/>
          <w:highlight w:val="cyan"/>
          <w:lang w:val="fr-FR"/>
        </w:rPr>
        <w:t>évangélisation, à toutes les étapes du chemin salvifique de l</w:t>
      </w:r>
      <w:r>
        <w:rPr>
          <w:color w:val="212121"/>
          <w:sz w:val="20"/>
          <w:szCs w:val="20"/>
          <w:highlight w:val="cyan"/>
          <w:lang w:val="fr-FR"/>
        </w:rPr>
        <w:t>’</w:t>
      </w:r>
      <w:r w:rsidRPr="004B6975">
        <w:rPr>
          <w:color w:val="212121"/>
          <w:sz w:val="20"/>
          <w:szCs w:val="20"/>
          <w:highlight w:val="cyan"/>
          <w:lang w:val="fr-FR"/>
        </w:rPr>
        <w:t>Église.</w:t>
      </w:r>
      <w:r w:rsidRPr="004B6975">
        <w:rPr>
          <w:color w:val="212121"/>
          <w:sz w:val="20"/>
          <w:szCs w:val="20"/>
          <w:lang w:val="fr-FR"/>
        </w:rPr>
        <w:t xml:space="preserve"> Cela concerne particulièrement le processus entrepris par le Concile Vatican II, qui inscrivit dans le cadre du renouveau le devoir œcuménique d</w:t>
      </w:r>
      <w:r>
        <w:rPr>
          <w:color w:val="212121"/>
          <w:sz w:val="20"/>
          <w:szCs w:val="20"/>
          <w:lang w:val="fr-FR"/>
        </w:rPr>
        <w:t>’</w:t>
      </w:r>
      <w:r w:rsidRPr="004B6975">
        <w:rPr>
          <w:color w:val="212121"/>
          <w:sz w:val="20"/>
          <w:szCs w:val="20"/>
          <w:lang w:val="fr-FR"/>
        </w:rPr>
        <w:t xml:space="preserve">unir les chrétiens divisés. « </w:t>
      </w:r>
      <w:r w:rsidRPr="004B6975">
        <w:rPr>
          <w:i/>
          <w:iCs/>
          <w:color w:val="212121"/>
          <w:sz w:val="20"/>
          <w:szCs w:val="20"/>
          <w:lang w:val="fr-FR"/>
        </w:rPr>
        <w:t>Il n</w:t>
      </w:r>
      <w:r>
        <w:rPr>
          <w:i/>
          <w:iCs/>
          <w:color w:val="212121"/>
          <w:sz w:val="20"/>
          <w:szCs w:val="20"/>
          <w:lang w:val="fr-FR"/>
        </w:rPr>
        <w:t>’</w:t>
      </w:r>
      <w:r w:rsidRPr="004B6975">
        <w:rPr>
          <w:i/>
          <w:iCs/>
          <w:color w:val="212121"/>
          <w:sz w:val="20"/>
          <w:szCs w:val="20"/>
          <w:lang w:val="fr-FR"/>
        </w:rPr>
        <w:t>y a pas d</w:t>
      </w:r>
      <w:r>
        <w:rPr>
          <w:i/>
          <w:iCs/>
          <w:color w:val="212121"/>
          <w:sz w:val="20"/>
          <w:szCs w:val="20"/>
          <w:lang w:val="fr-FR"/>
        </w:rPr>
        <w:t>’</w:t>
      </w:r>
      <w:r w:rsidRPr="004B6975">
        <w:rPr>
          <w:i/>
          <w:iCs/>
          <w:color w:val="212121"/>
          <w:sz w:val="20"/>
          <w:szCs w:val="20"/>
          <w:lang w:val="fr-FR"/>
        </w:rPr>
        <w:t>œcuménisme au sens authentique du terme sans conversion intérieure</w:t>
      </w:r>
      <w:r w:rsidRPr="004B6975">
        <w:rPr>
          <w:color w:val="212121"/>
          <w:sz w:val="20"/>
          <w:szCs w:val="20"/>
          <w:lang w:val="fr-FR"/>
        </w:rPr>
        <w:t xml:space="preserve"> ».</w:t>
      </w:r>
    </w:p>
    <w:p w14:paraId="5BC22502"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4B6975">
        <w:rPr>
          <w:color w:val="212121"/>
          <w:sz w:val="20"/>
          <w:szCs w:val="20"/>
          <w:highlight w:val="cyan"/>
          <w:lang w:val="fr-FR"/>
        </w:rPr>
        <w:t>Le Concile appelle à la conversion personnelle autant qu</w:t>
      </w:r>
      <w:r>
        <w:rPr>
          <w:color w:val="212121"/>
          <w:sz w:val="20"/>
          <w:szCs w:val="20"/>
          <w:highlight w:val="cyan"/>
          <w:lang w:val="fr-FR"/>
        </w:rPr>
        <w:t>’</w:t>
      </w:r>
      <w:r w:rsidRPr="004B6975">
        <w:rPr>
          <w:color w:val="212121"/>
          <w:sz w:val="20"/>
          <w:szCs w:val="20"/>
          <w:highlight w:val="cyan"/>
          <w:lang w:val="fr-FR"/>
        </w:rPr>
        <w:t>à la conversion communautaire. L</w:t>
      </w:r>
      <w:r>
        <w:rPr>
          <w:color w:val="212121"/>
          <w:sz w:val="20"/>
          <w:szCs w:val="20"/>
          <w:highlight w:val="cyan"/>
          <w:lang w:val="fr-FR"/>
        </w:rPr>
        <w:t>’</w:t>
      </w:r>
      <w:r w:rsidRPr="004B6975">
        <w:rPr>
          <w:color w:val="212121"/>
          <w:sz w:val="20"/>
          <w:szCs w:val="20"/>
          <w:highlight w:val="cyan"/>
          <w:lang w:val="fr-FR"/>
        </w:rPr>
        <w:t>aspiration de toute Communauté chrétienne à l</w:t>
      </w:r>
      <w:r>
        <w:rPr>
          <w:color w:val="212121"/>
          <w:sz w:val="20"/>
          <w:szCs w:val="20"/>
          <w:highlight w:val="cyan"/>
          <w:lang w:val="fr-FR"/>
        </w:rPr>
        <w:t>’</w:t>
      </w:r>
      <w:r w:rsidRPr="004B6975">
        <w:rPr>
          <w:color w:val="212121"/>
          <w:sz w:val="20"/>
          <w:szCs w:val="20"/>
          <w:highlight w:val="cyan"/>
          <w:lang w:val="fr-FR"/>
        </w:rPr>
        <w:t>unité va de pair avec sa fidélité à l</w:t>
      </w:r>
      <w:r>
        <w:rPr>
          <w:color w:val="212121"/>
          <w:sz w:val="20"/>
          <w:szCs w:val="20"/>
          <w:highlight w:val="cyan"/>
          <w:lang w:val="fr-FR"/>
        </w:rPr>
        <w:t>’</w:t>
      </w:r>
      <w:r w:rsidRPr="004B6975">
        <w:rPr>
          <w:color w:val="212121"/>
          <w:sz w:val="20"/>
          <w:szCs w:val="20"/>
          <w:highlight w:val="cyan"/>
          <w:lang w:val="fr-FR"/>
        </w:rPr>
        <w:t>Evangile. Quand il s</w:t>
      </w:r>
      <w:r>
        <w:rPr>
          <w:color w:val="212121"/>
          <w:sz w:val="20"/>
          <w:szCs w:val="20"/>
          <w:highlight w:val="cyan"/>
          <w:lang w:val="fr-FR"/>
        </w:rPr>
        <w:t>’</w:t>
      </w:r>
      <w:r w:rsidRPr="004B6975">
        <w:rPr>
          <w:color w:val="212121"/>
          <w:sz w:val="20"/>
          <w:szCs w:val="20"/>
          <w:highlight w:val="cyan"/>
          <w:lang w:val="fr-FR"/>
        </w:rPr>
        <w:t>agit de personnes qui vivent leur vocation chrétienne, le Concile parle de conversion intérieure, d</w:t>
      </w:r>
      <w:r>
        <w:rPr>
          <w:color w:val="212121"/>
          <w:sz w:val="20"/>
          <w:szCs w:val="20"/>
          <w:highlight w:val="cyan"/>
          <w:lang w:val="fr-FR"/>
        </w:rPr>
        <w:t>’</w:t>
      </w:r>
      <w:r w:rsidRPr="004B6975">
        <w:rPr>
          <w:color w:val="212121"/>
          <w:sz w:val="20"/>
          <w:szCs w:val="20"/>
          <w:highlight w:val="cyan"/>
          <w:lang w:val="fr-FR"/>
        </w:rPr>
        <w:t>un renouveau de l</w:t>
      </w:r>
      <w:r>
        <w:rPr>
          <w:color w:val="212121"/>
          <w:sz w:val="20"/>
          <w:szCs w:val="20"/>
          <w:highlight w:val="cyan"/>
          <w:lang w:val="fr-FR"/>
        </w:rPr>
        <w:t>’</w:t>
      </w:r>
      <w:r w:rsidRPr="004B6975">
        <w:rPr>
          <w:color w:val="212121"/>
          <w:sz w:val="20"/>
          <w:szCs w:val="20"/>
          <w:highlight w:val="cyan"/>
          <w:lang w:val="fr-FR"/>
        </w:rPr>
        <w:t>esprit.</w:t>
      </w:r>
    </w:p>
    <w:p w14:paraId="42129A90"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4B6975">
        <w:rPr>
          <w:color w:val="212121"/>
          <w:sz w:val="20"/>
          <w:szCs w:val="20"/>
          <w:lang w:val="fr-FR"/>
        </w:rPr>
        <w:t>Chacun doit donc se convertir plus radicalement à l</w:t>
      </w:r>
      <w:r>
        <w:rPr>
          <w:color w:val="212121"/>
          <w:sz w:val="20"/>
          <w:szCs w:val="20"/>
          <w:lang w:val="fr-FR"/>
        </w:rPr>
        <w:t>’</w:t>
      </w:r>
      <w:r w:rsidRPr="004B6975">
        <w:rPr>
          <w:color w:val="212121"/>
          <w:sz w:val="20"/>
          <w:szCs w:val="20"/>
          <w:lang w:val="fr-FR"/>
        </w:rPr>
        <w:t>Evangile et, sans jamais perdre de vue le dessein de Dieu, il doit changer son regard. Par l</w:t>
      </w:r>
      <w:r>
        <w:rPr>
          <w:color w:val="212121"/>
          <w:sz w:val="20"/>
          <w:szCs w:val="20"/>
          <w:lang w:val="fr-FR"/>
        </w:rPr>
        <w:t>’</w:t>
      </w:r>
      <w:r w:rsidRPr="004B6975">
        <w:rPr>
          <w:color w:val="212121"/>
          <w:sz w:val="20"/>
          <w:szCs w:val="20"/>
          <w:lang w:val="fr-FR"/>
        </w:rPr>
        <w:t>œcuménisme, la contemplation des « merveilles de Dieu » (</w:t>
      </w:r>
      <w:proofErr w:type="spellStart"/>
      <w:r w:rsidRPr="004B6975">
        <w:rPr>
          <w:i/>
          <w:iCs/>
          <w:color w:val="212121"/>
          <w:sz w:val="20"/>
          <w:szCs w:val="20"/>
          <w:lang w:val="fr-FR"/>
        </w:rPr>
        <w:t>mirabilia</w:t>
      </w:r>
      <w:proofErr w:type="spellEnd"/>
      <w:r w:rsidRPr="004B6975">
        <w:rPr>
          <w:i/>
          <w:iCs/>
          <w:color w:val="212121"/>
          <w:sz w:val="20"/>
          <w:szCs w:val="20"/>
          <w:lang w:val="fr-FR"/>
        </w:rPr>
        <w:t xml:space="preserve"> Dei</w:t>
      </w:r>
      <w:r w:rsidRPr="004B6975">
        <w:rPr>
          <w:color w:val="212121"/>
          <w:sz w:val="20"/>
          <w:szCs w:val="20"/>
          <w:lang w:val="fr-FR"/>
        </w:rPr>
        <w:t>) s</w:t>
      </w:r>
      <w:r>
        <w:rPr>
          <w:color w:val="212121"/>
          <w:sz w:val="20"/>
          <w:szCs w:val="20"/>
          <w:lang w:val="fr-FR"/>
        </w:rPr>
        <w:t>’</w:t>
      </w:r>
      <w:r w:rsidRPr="004B6975">
        <w:rPr>
          <w:color w:val="212121"/>
          <w:sz w:val="20"/>
          <w:szCs w:val="20"/>
          <w:lang w:val="fr-FR"/>
        </w:rPr>
        <w:t>est portée sur des champs nouveaux, où Dieu Trinité suscite l</w:t>
      </w:r>
      <w:r>
        <w:rPr>
          <w:color w:val="212121"/>
          <w:sz w:val="20"/>
          <w:szCs w:val="20"/>
          <w:lang w:val="fr-FR"/>
        </w:rPr>
        <w:t>’</w:t>
      </w:r>
      <w:r w:rsidRPr="004B6975">
        <w:rPr>
          <w:color w:val="212121"/>
          <w:sz w:val="20"/>
          <w:szCs w:val="20"/>
          <w:lang w:val="fr-FR"/>
        </w:rPr>
        <w:t>action de grâce : la perception que l</w:t>
      </w:r>
      <w:r>
        <w:rPr>
          <w:color w:val="212121"/>
          <w:sz w:val="20"/>
          <w:szCs w:val="20"/>
          <w:lang w:val="fr-FR"/>
        </w:rPr>
        <w:t>’</w:t>
      </w:r>
      <w:r w:rsidRPr="004B6975">
        <w:rPr>
          <w:color w:val="212121"/>
          <w:sz w:val="20"/>
          <w:szCs w:val="20"/>
          <w:lang w:val="fr-FR"/>
        </w:rPr>
        <w:t>Esprit agit dans les autres Communautés chrétiennes, la découverte d</w:t>
      </w:r>
      <w:r>
        <w:rPr>
          <w:color w:val="212121"/>
          <w:sz w:val="20"/>
          <w:szCs w:val="20"/>
          <w:lang w:val="fr-FR"/>
        </w:rPr>
        <w:t>’</w:t>
      </w:r>
      <w:r w:rsidRPr="004B6975">
        <w:rPr>
          <w:color w:val="212121"/>
          <w:sz w:val="20"/>
          <w:szCs w:val="20"/>
          <w:lang w:val="fr-FR"/>
        </w:rPr>
        <w:t>exemples de sainteté, l</w:t>
      </w:r>
      <w:r>
        <w:rPr>
          <w:color w:val="212121"/>
          <w:sz w:val="20"/>
          <w:szCs w:val="20"/>
          <w:lang w:val="fr-FR"/>
        </w:rPr>
        <w:t>’</w:t>
      </w:r>
      <w:r w:rsidRPr="004B6975">
        <w:rPr>
          <w:color w:val="212121"/>
          <w:sz w:val="20"/>
          <w:szCs w:val="20"/>
          <w:lang w:val="fr-FR"/>
        </w:rPr>
        <w:t>expérience des richesses illimitées de la communion des saints, la mise en relation avec des aspects insoupçonnés de l</w:t>
      </w:r>
      <w:r>
        <w:rPr>
          <w:color w:val="212121"/>
          <w:sz w:val="20"/>
          <w:szCs w:val="20"/>
          <w:lang w:val="fr-FR"/>
        </w:rPr>
        <w:t>’</w:t>
      </w:r>
      <w:r w:rsidRPr="004B6975">
        <w:rPr>
          <w:color w:val="212121"/>
          <w:sz w:val="20"/>
          <w:szCs w:val="20"/>
          <w:lang w:val="fr-FR"/>
        </w:rPr>
        <w:t>engagement chrétien. Corrélativement, la nécessité de la pénitence a été aussi plus largement ressentie : on prend conscience de certaines exclusions qui blessent la charité fraternelle, de certains refus de pardonner, d</w:t>
      </w:r>
      <w:r>
        <w:rPr>
          <w:color w:val="212121"/>
          <w:sz w:val="20"/>
          <w:szCs w:val="20"/>
          <w:lang w:val="fr-FR"/>
        </w:rPr>
        <w:t>’</w:t>
      </w:r>
      <w:r w:rsidRPr="004B6975">
        <w:rPr>
          <w:color w:val="212121"/>
          <w:sz w:val="20"/>
          <w:szCs w:val="20"/>
          <w:lang w:val="fr-FR"/>
        </w:rPr>
        <w:t>un certain orgueil, de l</w:t>
      </w:r>
      <w:r>
        <w:rPr>
          <w:color w:val="212121"/>
          <w:sz w:val="20"/>
          <w:szCs w:val="20"/>
          <w:lang w:val="fr-FR"/>
        </w:rPr>
        <w:t>’</w:t>
      </w:r>
      <w:r w:rsidRPr="004B6975">
        <w:rPr>
          <w:color w:val="212121"/>
          <w:sz w:val="20"/>
          <w:szCs w:val="20"/>
          <w:lang w:val="fr-FR"/>
        </w:rPr>
        <w:t>enfermement dans la condamnation des « autres » de manière non évangélique, d</w:t>
      </w:r>
      <w:r>
        <w:rPr>
          <w:color w:val="212121"/>
          <w:sz w:val="20"/>
          <w:szCs w:val="20"/>
          <w:lang w:val="fr-FR"/>
        </w:rPr>
        <w:t>’</w:t>
      </w:r>
      <w:r w:rsidRPr="004B6975">
        <w:rPr>
          <w:color w:val="212121"/>
          <w:sz w:val="20"/>
          <w:szCs w:val="20"/>
          <w:lang w:val="fr-FR"/>
        </w:rPr>
        <w:t>un mépris qui découle de présomptions malsaines. Toute la vie des chrétiens est ainsi marquée par la préoccupation œcuménique et ils sont appelés à se laisser comme former par elle.</w:t>
      </w:r>
    </w:p>
    <w:p w14:paraId="5EC0622C"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p>
    <w:p w14:paraId="1583265A" w14:textId="77777777" w:rsidR="007266D2" w:rsidRPr="00D77F5B"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rPr>
      </w:pPr>
      <w:r w:rsidRPr="004B6975">
        <w:rPr>
          <w:color w:val="212121"/>
          <w:sz w:val="20"/>
          <w:szCs w:val="20"/>
          <w:lang w:val="fr-FR"/>
        </w:rPr>
        <w:t xml:space="preserve">23. </w:t>
      </w:r>
      <w:r w:rsidRPr="004B6975">
        <w:rPr>
          <w:color w:val="212121"/>
          <w:sz w:val="20"/>
          <w:szCs w:val="20"/>
          <w:highlight w:val="cyan"/>
          <w:lang w:val="fr-FR"/>
        </w:rPr>
        <w:t xml:space="preserve">Enfin, </w:t>
      </w:r>
      <w:r w:rsidRPr="004B6975">
        <w:rPr>
          <w:i/>
          <w:iCs/>
          <w:color w:val="212121"/>
          <w:sz w:val="20"/>
          <w:szCs w:val="20"/>
          <w:highlight w:val="cyan"/>
          <w:lang w:val="fr-FR"/>
        </w:rPr>
        <w:t>la communion de prière amène à porter un nouveau regard sur l</w:t>
      </w:r>
      <w:r>
        <w:rPr>
          <w:i/>
          <w:iCs/>
          <w:color w:val="212121"/>
          <w:sz w:val="20"/>
          <w:szCs w:val="20"/>
          <w:highlight w:val="cyan"/>
          <w:lang w:val="fr-FR"/>
        </w:rPr>
        <w:t>’</w:t>
      </w:r>
      <w:r w:rsidRPr="004B6975">
        <w:rPr>
          <w:i/>
          <w:iCs/>
          <w:color w:val="212121"/>
          <w:sz w:val="20"/>
          <w:szCs w:val="20"/>
          <w:highlight w:val="cyan"/>
          <w:lang w:val="fr-FR"/>
        </w:rPr>
        <w:t>Eglise et sur le christianisme</w:t>
      </w:r>
      <w:r w:rsidRPr="004B6975">
        <w:rPr>
          <w:color w:val="212121"/>
          <w:sz w:val="20"/>
          <w:szCs w:val="20"/>
          <w:highlight w:val="cyan"/>
          <w:lang w:val="fr-FR"/>
        </w:rPr>
        <w:t>. On ne doit pas oublier, en effet, que le Seigneur a demandé au Père l</w:t>
      </w:r>
      <w:r>
        <w:rPr>
          <w:color w:val="212121"/>
          <w:sz w:val="20"/>
          <w:szCs w:val="20"/>
          <w:highlight w:val="cyan"/>
          <w:lang w:val="fr-FR"/>
        </w:rPr>
        <w:t>’</w:t>
      </w:r>
      <w:r w:rsidRPr="004B6975">
        <w:rPr>
          <w:color w:val="212121"/>
          <w:sz w:val="20"/>
          <w:szCs w:val="20"/>
          <w:highlight w:val="cyan"/>
          <w:lang w:val="fr-FR"/>
        </w:rPr>
        <w:t>unité de ses disciples, afin qu</w:t>
      </w:r>
      <w:r>
        <w:rPr>
          <w:color w:val="212121"/>
          <w:sz w:val="20"/>
          <w:szCs w:val="20"/>
          <w:highlight w:val="cyan"/>
          <w:lang w:val="fr-FR"/>
        </w:rPr>
        <w:t>’</w:t>
      </w:r>
      <w:r w:rsidRPr="004B6975">
        <w:rPr>
          <w:color w:val="212121"/>
          <w:sz w:val="20"/>
          <w:szCs w:val="20"/>
          <w:highlight w:val="cyan"/>
          <w:lang w:val="fr-FR"/>
        </w:rPr>
        <w:t>elle rende témoignage à sa mission et que le monde puisse croire que le Père l</w:t>
      </w:r>
      <w:r>
        <w:rPr>
          <w:color w:val="212121"/>
          <w:sz w:val="20"/>
          <w:szCs w:val="20"/>
          <w:highlight w:val="cyan"/>
          <w:lang w:val="fr-FR"/>
        </w:rPr>
        <w:t>’</w:t>
      </w:r>
      <w:r w:rsidRPr="004B6975">
        <w:rPr>
          <w:color w:val="212121"/>
          <w:sz w:val="20"/>
          <w:szCs w:val="20"/>
          <w:highlight w:val="cyan"/>
          <w:lang w:val="fr-FR"/>
        </w:rPr>
        <w:t xml:space="preserve">avait envoyé (cf. </w:t>
      </w:r>
      <w:proofErr w:type="spellStart"/>
      <w:r w:rsidRPr="004B6975">
        <w:rPr>
          <w:i/>
          <w:iCs/>
          <w:color w:val="212121"/>
          <w:sz w:val="20"/>
          <w:szCs w:val="20"/>
          <w:highlight w:val="cyan"/>
          <w:lang w:val="fr-FR"/>
        </w:rPr>
        <w:t>Jn</w:t>
      </w:r>
      <w:proofErr w:type="spellEnd"/>
      <w:r w:rsidRPr="004B6975">
        <w:rPr>
          <w:color w:val="212121"/>
          <w:sz w:val="20"/>
          <w:szCs w:val="20"/>
          <w:highlight w:val="cyan"/>
          <w:lang w:val="fr-FR"/>
        </w:rPr>
        <w:t xml:space="preserve"> 17, 21).</w:t>
      </w:r>
      <w:r w:rsidRPr="004B6975">
        <w:rPr>
          <w:color w:val="212121"/>
          <w:sz w:val="20"/>
          <w:szCs w:val="20"/>
          <w:lang w:val="fr-FR"/>
        </w:rPr>
        <w:t xml:space="preserve"> On peut dire que le mouvement œcuménique s</w:t>
      </w:r>
      <w:r>
        <w:rPr>
          <w:color w:val="212121"/>
          <w:sz w:val="20"/>
          <w:szCs w:val="20"/>
          <w:lang w:val="fr-FR"/>
        </w:rPr>
        <w:t>’</w:t>
      </w:r>
      <w:r w:rsidRPr="004B6975">
        <w:rPr>
          <w:color w:val="212121"/>
          <w:sz w:val="20"/>
          <w:szCs w:val="20"/>
          <w:lang w:val="fr-FR"/>
        </w:rPr>
        <w:t>est mis en marche, en un sens, à partir de l</w:t>
      </w:r>
      <w:r>
        <w:rPr>
          <w:color w:val="212121"/>
          <w:sz w:val="20"/>
          <w:szCs w:val="20"/>
          <w:lang w:val="fr-FR"/>
        </w:rPr>
        <w:t>’</w:t>
      </w:r>
      <w:r w:rsidRPr="004B6975">
        <w:rPr>
          <w:color w:val="212121"/>
          <w:sz w:val="20"/>
          <w:szCs w:val="20"/>
          <w:lang w:val="fr-FR"/>
        </w:rPr>
        <w:t>expérience négative de ceux qui, annonçant l</w:t>
      </w:r>
      <w:r>
        <w:rPr>
          <w:color w:val="212121"/>
          <w:sz w:val="20"/>
          <w:szCs w:val="20"/>
          <w:lang w:val="fr-FR"/>
        </w:rPr>
        <w:t>’</w:t>
      </w:r>
      <w:r w:rsidRPr="004B6975">
        <w:rPr>
          <w:color w:val="212121"/>
          <w:sz w:val="20"/>
          <w:szCs w:val="20"/>
          <w:lang w:val="fr-FR"/>
        </w:rPr>
        <w:t>unique Evangile, se réclamaient chacun de sa propre Eglise ou de sa Communauté ecclésiale ; une telle contradiction ne pouvait pas échapper à ceux qui écoutaient le message de salut et qui trouvaient là un obstacle à l</w:t>
      </w:r>
      <w:r>
        <w:rPr>
          <w:color w:val="212121"/>
          <w:sz w:val="20"/>
          <w:szCs w:val="20"/>
          <w:lang w:val="fr-FR"/>
        </w:rPr>
        <w:t>’</w:t>
      </w:r>
      <w:r w:rsidRPr="004B6975">
        <w:rPr>
          <w:color w:val="212121"/>
          <w:sz w:val="20"/>
          <w:szCs w:val="20"/>
          <w:lang w:val="fr-FR"/>
        </w:rPr>
        <w:t>accueil de l</w:t>
      </w:r>
      <w:r>
        <w:rPr>
          <w:color w:val="212121"/>
          <w:sz w:val="20"/>
          <w:szCs w:val="20"/>
          <w:lang w:val="fr-FR"/>
        </w:rPr>
        <w:t>’</w:t>
      </w:r>
      <w:r w:rsidRPr="004B6975">
        <w:rPr>
          <w:color w:val="212121"/>
          <w:sz w:val="20"/>
          <w:szCs w:val="20"/>
          <w:lang w:val="fr-FR"/>
        </w:rPr>
        <w:t>annonce évangélique. Cette grave difficulté n</w:t>
      </w:r>
      <w:r>
        <w:rPr>
          <w:color w:val="212121"/>
          <w:sz w:val="20"/>
          <w:szCs w:val="20"/>
          <w:lang w:val="fr-FR"/>
        </w:rPr>
        <w:t>’</w:t>
      </w:r>
      <w:r w:rsidRPr="004B6975">
        <w:rPr>
          <w:color w:val="212121"/>
          <w:sz w:val="20"/>
          <w:szCs w:val="20"/>
          <w:lang w:val="fr-FR"/>
        </w:rPr>
        <w:t xml:space="preserve">est malheureusement pas surmontée. Il est vrai que nous ne sommes pas en pleine communion. Et pourtant, </w:t>
      </w:r>
      <w:r w:rsidRPr="004B6975">
        <w:rPr>
          <w:color w:val="212121"/>
          <w:sz w:val="20"/>
          <w:szCs w:val="20"/>
          <w:highlight w:val="cyan"/>
          <w:lang w:val="fr-FR"/>
        </w:rPr>
        <w:t>malgré nos divisions, nous sommes en train de parcourir la route de la pleine unité, de l</w:t>
      </w:r>
      <w:r>
        <w:rPr>
          <w:color w:val="212121"/>
          <w:sz w:val="20"/>
          <w:szCs w:val="20"/>
          <w:highlight w:val="cyan"/>
          <w:lang w:val="fr-FR"/>
        </w:rPr>
        <w:t>’</w:t>
      </w:r>
      <w:r w:rsidRPr="004B6975">
        <w:rPr>
          <w:color w:val="212121"/>
          <w:sz w:val="20"/>
          <w:szCs w:val="20"/>
          <w:highlight w:val="cyan"/>
          <w:lang w:val="fr-FR"/>
        </w:rPr>
        <w:t>unité qui caractérisait l</w:t>
      </w:r>
      <w:r>
        <w:rPr>
          <w:color w:val="212121"/>
          <w:sz w:val="20"/>
          <w:szCs w:val="20"/>
          <w:highlight w:val="cyan"/>
          <w:lang w:val="fr-FR"/>
        </w:rPr>
        <w:t>’</w:t>
      </w:r>
      <w:r w:rsidRPr="004B6975">
        <w:rPr>
          <w:color w:val="212121"/>
          <w:sz w:val="20"/>
          <w:szCs w:val="20"/>
          <w:highlight w:val="cyan"/>
          <w:lang w:val="fr-FR"/>
        </w:rPr>
        <w:t xml:space="preserve">Eglise apostolique à ses débuts, et que nous recherchons sincèrement : guidée par la foi, notre prière commune en est la preuve. Dans la prière, nous nous réunissons au nom du Christ qui est Un. </w:t>
      </w:r>
      <w:proofErr w:type="gramStart"/>
      <w:r w:rsidRPr="004B6975">
        <w:rPr>
          <w:color w:val="212121"/>
          <w:sz w:val="20"/>
          <w:szCs w:val="20"/>
          <w:highlight w:val="cyan"/>
        </w:rPr>
        <w:t xml:space="preserve">Il </w:t>
      </w:r>
      <w:proofErr w:type="gramEnd"/>
      <w:r w:rsidRPr="004B6975">
        <w:rPr>
          <w:color w:val="212121"/>
          <w:sz w:val="20"/>
          <w:szCs w:val="20"/>
          <w:highlight w:val="cyan"/>
        </w:rPr>
        <w:t xml:space="preserve">est </w:t>
      </w:r>
      <w:proofErr w:type="spellStart"/>
      <w:r w:rsidRPr="004B6975">
        <w:rPr>
          <w:color w:val="212121"/>
          <w:sz w:val="20"/>
          <w:szCs w:val="20"/>
          <w:highlight w:val="cyan"/>
        </w:rPr>
        <w:t>notre</w:t>
      </w:r>
      <w:proofErr w:type="spellEnd"/>
      <w:r w:rsidRPr="004B6975">
        <w:rPr>
          <w:color w:val="212121"/>
          <w:sz w:val="20"/>
          <w:szCs w:val="20"/>
          <w:highlight w:val="cyan"/>
        </w:rPr>
        <w:t xml:space="preserve"> </w:t>
      </w:r>
      <w:proofErr w:type="spellStart"/>
      <w:r w:rsidRPr="004B6975">
        <w:rPr>
          <w:color w:val="212121"/>
          <w:sz w:val="20"/>
          <w:szCs w:val="20"/>
          <w:highlight w:val="cyan"/>
        </w:rPr>
        <w:t>unité</w:t>
      </w:r>
      <w:proofErr w:type="spellEnd"/>
      <w:r w:rsidRPr="004B6975">
        <w:rPr>
          <w:color w:val="212121"/>
          <w:sz w:val="20"/>
          <w:szCs w:val="20"/>
          <w:highlight w:val="cyan"/>
        </w:rPr>
        <w:t>.</w:t>
      </w:r>
    </w:p>
    <w:p w14:paraId="6363018A" w14:textId="77777777" w:rsidR="007266D2" w:rsidRPr="00D77F5B"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rPr>
      </w:pPr>
    </w:p>
    <w:p w14:paraId="683F09D6"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b/>
          <w:bCs/>
          <w:i/>
          <w:iCs/>
          <w:color w:val="212121"/>
          <w:sz w:val="20"/>
          <w:szCs w:val="20"/>
          <w:lang w:val="fr-FR"/>
        </w:rPr>
      </w:pPr>
      <w:r w:rsidRPr="004B6975">
        <w:rPr>
          <w:b/>
          <w:bCs/>
          <w:i/>
          <w:iCs/>
          <w:color w:val="212121"/>
          <w:sz w:val="20"/>
          <w:szCs w:val="20"/>
          <w:lang w:val="fr-FR"/>
        </w:rPr>
        <w:t>Pleine unité et évangélisation</w:t>
      </w:r>
    </w:p>
    <w:p w14:paraId="55693680"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4B6975">
        <w:rPr>
          <w:color w:val="212121"/>
          <w:sz w:val="20"/>
          <w:szCs w:val="20"/>
          <w:lang w:val="fr-FR"/>
        </w:rPr>
        <w:t>98. Le mouvement œcuménique de notre siècle, plus que les tentatives des siècles passés dont il ne faut pas pour autant sous-évaluer l</w:t>
      </w:r>
      <w:r>
        <w:rPr>
          <w:color w:val="212121"/>
          <w:sz w:val="20"/>
          <w:szCs w:val="20"/>
          <w:lang w:val="fr-FR"/>
        </w:rPr>
        <w:t>’</w:t>
      </w:r>
      <w:r w:rsidRPr="004B6975">
        <w:rPr>
          <w:color w:val="212121"/>
          <w:sz w:val="20"/>
          <w:szCs w:val="20"/>
          <w:lang w:val="fr-FR"/>
        </w:rPr>
        <w:t xml:space="preserve">importance, a été marqué par une perspective missionnaire. </w:t>
      </w:r>
      <w:r w:rsidRPr="004B6975">
        <w:rPr>
          <w:color w:val="212121"/>
          <w:sz w:val="20"/>
          <w:szCs w:val="20"/>
          <w:highlight w:val="cyan"/>
          <w:lang w:val="fr-FR"/>
        </w:rPr>
        <w:t>Dans le verset johannique qui lui donne son inspiration et sa devise d</w:t>
      </w:r>
      <w:r>
        <w:rPr>
          <w:color w:val="212121"/>
          <w:sz w:val="20"/>
          <w:szCs w:val="20"/>
          <w:highlight w:val="cyan"/>
          <w:lang w:val="fr-FR"/>
        </w:rPr>
        <w:t>’</w:t>
      </w:r>
      <w:r w:rsidRPr="004B6975">
        <w:rPr>
          <w:color w:val="212121"/>
          <w:sz w:val="20"/>
          <w:szCs w:val="20"/>
          <w:highlight w:val="cyan"/>
          <w:lang w:val="fr-FR"/>
        </w:rPr>
        <w:t xml:space="preserve">action — « </w:t>
      </w:r>
      <w:r w:rsidRPr="004B6975">
        <w:rPr>
          <w:i/>
          <w:iCs/>
          <w:color w:val="212121"/>
          <w:sz w:val="20"/>
          <w:szCs w:val="20"/>
          <w:highlight w:val="cyan"/>
          <w:lang w:val="fr-FR"/>
        </w:rPr>
        <w:t>qu</w:t>
      </w:r>
      <w:r>
        <w:rPr>
          <w:i/>
          <w:iCs/>
          <w:color w:val="212121"/>
          <w:sz w:val="20"/>
          <w:szCs w:val="20"/>
          <w:highlight w:val="cyan"/>
          <w:lang w:val="fr-FR"/>
        </w:rPr>
        <w:t>’</w:t>
      </w:r>
      <w:r w:rsidRPr="004B6975">
        <w:rPr>
          <w:i/>
          <w:iCs/>
          <w:color w:val="212121"/>
          <w:sz w:val="20"/>
          <w:szCs w:val="20"/>
          <w:highlight w:val="cyan"/>
          <w:lang w:val="fr-FR"/>
        </w:rPr>
        <w:t>ils soient un en nous, eux aussi, pour que le monde croie que tu m</w:t>
      </w:r>
      <w:r>
        <w:rPr>
          <w:i/>
          <w:iCs/>
          <w:color w:val="212121"/>
          <w:sz w:val="20"/>
          <w:szCs w:val="20"/>
          <w:highlight w:val="cyan"/>
          <w:lang w:val="fr-FR"/>
        </w:rPr>
        <w:t>’</w:t>
      </w:r>
      <w:r w:rsidRPr="004B6975">
        <w:rPr>
          <w:i/>
          <w:iCs/>
          <w:color w:val="212121"/>
          <w:sz w:val="20"/>
          <w:szCs w:val="20"/>
          <w:highlight w:val="cyan"/>
          <w:lang w:val="fr-FR"/>
        </w:rPr>
        <w:t>as envoyé</w:t>
      </w:r>
      <w:r w:rsidRPr="004B6975">
        <w:rPr>
          <w:color w:val="212121"/>
          <w:sz w:val="20"/>
          <w:szCs w:val="20"/>
          <w:highlight w:val="cyan"/>
          <w:lang w:val="fr-FR"/>
        </w:rPr>
        <w:t xml:space="preserve"> » (</w:t>
      </w:r>
      <w:proofErr w:type="spellStart"/>
      <w:r w:rsidRPr="004B6975">
        <w:rPr>
          <w:i/>
          <w:iCs/>
          <w:color w:val="212121"/>
          <w:sz w:val="20"/>
          <w:szCs w:val="20"/>
          <w:highlight w:val="cyan"/>
          <w:lang w:val="fr-FR"/>
        </w:rPr>
        <w:t>Jn</w:t>
      </w:r>
      <w:proofErr w:type="spellEnd"/>
      <w:r w:rsidRPr="004B6975">
        <w:rPr>
          <w:color w:val="212121"/>
          <w:sz w:val="20"/>
          <w:szCs w:val="20"/>
          <w:highlight w:val="cyan"/>
          <w:lang w:val="fr-FR"/>
        </w:rPr>
        <w:t xml:space="preserve"> 17, 21) —, on a souligné </w:t>
      </w:r>
      <w:r w:rsidRPr="004B6975">
        <w:rPr>
          <w:i/>
          <w:iCs/>
          <w:color w:val="212121"/>
          <w:sz w:val="20"/>
          <w:szCs w:val="20"/>
          <w:highlight w:val="cyan"/>
          <w:lang w:val="fr-FR"/>
        </w:rPr>
        <w:t>pour que le monde croie</w:t>
      </w:r>
      <w:r w:rsidRPr="004B6975">
        <w:rPr>
          <w:color w:val="212121"/>
          <w:sz w:val="20"/>
          <w:szCs w:val="20"/>
          <w:highlight w:val="cyan"/>
          <w:lang w:val="fr-FR"/>
        </w:rPr>
        <w:t xml:space="preserve"> avec beaucoup de force, au point de courir le risque d</w:t>
      </w:r>
      <w:r>
        <w:rPr>
          <w:color w:val="212121"/>
          <w:sz w:val="20"/>
          <w:szCs w:val="20"/>
          <w:highlight w:val="cyan"/>
          <w:lang w:val="fr-FR"/>
        </w:rPr>
        <w:t>’</w:t>
      </w:r>
      <w:r w:rsidRPr="004B6975">
        <w:rPr>
          <w:color w:val="212121"/>
          <w:sz w:val="20"/>
          <w:szCs w:val="20"/>
          <w:highlight w:val="cyan"/>
          <w:lang w:val="fr-FR"/>
        </w:rPr>
        <w:t>oublier parfois que, dans la pensée de l</w:t>
      </w:r>
      <w:r>
        <w:rPr>
          <w:color w:val="212121"/>
          <w:sz w:val="20"/>
          <w:szCs w:val="20"/>
          <w:highlight w:val="cyan"/>
          <w:lang w:val="fr-FR"/>
        </w:rPr>
        <w:t>’</w:t>
      </w:r>
      <w:r w:rsidRPr="004B6975">
        <w:rPr>
          <w:color w:val="212121"/>
          <w:sz w:val="20"/>
          <w:szCs w:val="20"/>
          <w:highlight w:val="cyan"/>
          <w:lang w:val="fr-FR"/>
        </w:rPr>
        <w:t>Evangéliste, l</w:t>
      </w:r>
      <w:r>
        <w:rPr>
          <w:color w:val="212121"/>
          <w:sz w:val="20"/>
          <w:szCs w:val="20"/>
          <w:highlight w:val="cyan"/>
          <w:lang w:val="fr-FR"/>
        </w:rPr>
        <w:t>’</w:t>
      </w:r>
      <w:r w:rsidRPr="004B6975">
        <w:rPr>
          <w:color w:val="212121"/>
          <w:sz w:val="20"/>
          <w:szCs w:val="20"/>
          <w:highlight w:val="cyan"/>
          <w:lang w:val="fr-FR"/>
        </w:rPr>
        <w:t>unité est surtout pour la gloire du Père. De toute manière, il est évident que la division des chrétiens est en contradiction avec la vérité qu</w:t>
      </w:r>
      <w:r>
        <w:rPr>
          <w:color w:val="212121"/>
          <w:sz w:val="20"/>
          <w:szCs w:val="20"/>
          <w:highlight w:val="cyan"/>
          <w:lang w:val="fr-FR"/>
        </w:rPr>
        <w:t>’</w:t>
      </w:r>
      <w:r w:rsidRPr="004B6975">
        <w:rPr>
          <w:color w:val="212121"/>
          <w:sz w:val="20"/>
          <w:szCs w:val="20"/>
          <w:highlight w:val="cyan"/>
          <w:lang w:val="fr-FR"/>
        </w:rPr>
        <w:t>ils ont la mission de répandre, et qu</w:t>
      </w:r>
      <w:r>
        <w:rPr>
          <w:color w:val="212121"/>
          <w:sz w:val="20"/>
          <w:szCs w:val="20"/>
          <w:highlight w:val="cyan"/>
          <w:lang w:val="fr-FR"/>
        </w:rPr>
        <w:t>’</w:t>
      </w:r>
      <w:r w:rsidRPr="004B6975">
        <w:rPr>
          <w:color w:val="212121"/>
          <w:sz w:val="20"/>
          <w:szCs w:val="20"/>
          <w:highlight w:val="cyan"/>
          <w:lang w:val="fr-FR"/>
        </w:rPr>
        <w:t>elle altère gravement leur témoignage.</w:t>
      </w:r>
      <w:r w:rsidRPr="004B6975">
        <w:rPr>
          <w:color w:val="212121"/>
          <w:sz w:val="20"/>
          <w:szCs w:val="20"/>
          <w:lang w:val="fr-FR"/>
        </w:rPr>
        <w:t xml:space="preserve"> Mon prédécesseur, le Pape Paul VI, l</w:t>
      </w:r>
      <w:r>
        <w:rPr>
          <w:color w:val="212121"/>
          <w:sz w:val="20"/>
          <w:szCs w:val="20"/>
          <w:lang w:val="fr-FR"/>
        </w:rPr>
        <w:t>’</w:t>
      </w:r>
      <w:r w:rsidRPr="004B6975">
        <w:rPr>
          <w:color w:val="212121"/>
          <w:sz w:val="20"/>
          <w:szCs w:val="20"/>
          <w:lang w:val="fr-FR"/>
        </w:rPr>
        <w:t>avait bien compris, lorsqu</w:t>
      </w:r>
      <w:r>
        <w:rPr>
          <w:color w:val="212121"/>
          <w:sz w:val="20"/>
          <w:szCs w:val="20"/>
          <w:lang w:val="fr-FR"/>
        </w:rPr>
        <w:t>’</w:t>
      </w:r>
      <w:r w:rsidRPr="004B6975">
        <w:rPr>
          <w:color w:val="212121"/>
          <w:sz w:val="20"/>
          <w:szCs w:val="20"/>
          <w:lang w:val="fr-FR"/>
        </w:rPr>
        <w:t xml:space="preserve">il écrivait dans son </w:t>
      </w:r>
      <w:r w:rsidRPr="004B6975">
        <w:rPr>
          <w:color w:val="212121"/>
          <w:sz w:val="20"/>
          <w:szCs w:val="20"/>
          <w:lang w:val="fr-FR"/>
        </w:rPr>
        <w:lastRenderedPageBreak/>
        <w:t xml:space="preserve">exhortation apostolique </w:t>
      </w:r>
      <w:proofErr w:type="spellStart"/>
      <w:r w:rsidRPr="004B6975">
        <w:rPr>
          <w:i/>
          <w:iCs/>
          <w:color w:val="212121"/>
          <w:sz w:val="20"/>
          <w:szCs w:val="20"/>
          <w:lang w:val="fr-FR"/>
        </w:rPr>
        <w:t>Evangelii</w:t>
      </w:r>
      <w:proofErr w:type="spellEnd"/>
      <w:r w:rsidRPr="004B6975">
        <w:rPr>
          <w:i/>
          <w:iCs/>
          <w:color w:val="212121"/>
          <w:sz w:val="20"/>
          <w:szCs w:val="20"/>
          <w:lang w:val="fr-FR"/>
        </w:rPr>
        <w:t xml:space="preserve"> </w:t>
      </w:r>
      <w:proofErr w:type="spellStart"/>
      <w:r w:rsidRPr="004B6975">
        <w:rPr>
          <w:i/>
          <w:iCs/>
          <w:color w:val="212121"/>
          <w:sz w:val="20"/>
          <w:szCs w:val="20"/>
          <w:lang w:val="fr-FR"/>
        </w:rPr>
        <w:t>nuntiandi</w:t>
      </w:r>
      <w:proofErr w:type="spellEnd"/>
      <w:r w:rsidRPr="004B6975">
        <w:rPr>
          <w:i/>
          <w:iCs/>
          <w:color w:val="212121"/>
          <w:sz w:val="20"/>
          <w:szCs w:val="20"/>
          <w:lang w:val="fr-FR"/>
        </w:rPr>
        <w:t>:</w:t>
      </w:r>
      <w:r w:rsidRPr="004B6975">
        <w:rPr>
          <w:color w:val="212121"/>
          <w:sz w:val="20"/>
          <w:szCs w:val="20"/>
          <w:lang w:val="fr-FR"/>
        </w:rPr>
        <w:t xml:space="preserve"> « Evangélisateurs, nous devons offrir aux fidèles du Christ, non pas l</w:t>
      </w:r>
      <w:r>
        <w:rPr>
          <w:color w:val="212121"/>
          <w:sz w:val="20"/>
          <w:szCs w:val="20"/>
          <w:lang w:val="fr-FR"/>
        </w:rPr>
        <w:t>’</w:t>
      </w:r>
      <w:r w:rsidRPr="004B6975">
        <w:rPr>
          <w:color w:val="212121"/>
          <w:sz w:val="20"/>
          <w:szCs w:val="20"/>
          <w:lang w:val="fr-FR"/>
        </w:rPr>
        <w:t>image d</w:t>
      </w:r>
      <w:r>
        <w:rPr>
          <w:color w:val="212121"/>
          <w:sz w:val="20"/>
          <w:szCs w:val="20"/>
          <w:lang w:val="fr-FR"/>
        </w:rPr>
        <w:t>’</w:t>
      </w:r>
      <w:r w:rsidRPr="004B6975">
        <w:rPr>
          <w:color w:val="212121"/>
          <w:sz w:val="20"/>
          <w:szCs w:val="20"/>
          <w:lang w:val="fr-FR"/>
        </w:rPr>
        <w:t>hommes divisés et séparés par des litiges qui n</w:t>
      </w:r>
      <w:r>
        <w:rPr>
          <w:color w:val="212121"/>
          <w:sz w:val="20"/>
          <w:szCs w:val="20"/>
          <w:lang w:val="fr-FR"/>
        </w:rPr>
        <w:t>’</w:t>
      </w:r>
      <w:r w:rsidRPr="004B6975">
        <w:rPr>
          <w:color w:val="212121"/>
          <w:sz w:val="20"/>
          <w:szCs w:val="20"/>
          <w:lang w:val="fr-FR"/>
        </w:rPr>
        <w:t>édifient point, mais celle de personnes mûries dans la foi, capables de se rencontrer au-delà des tensions réelles grâce à la recherche commune, sincère et désintéressée de la vérité. Oui, le sort de l</w:t>
      </w:r>
      <w:r>
        <w:rPr>
          <w:color w:val="212121"/>
          <w:sz w:val="20"/>
          <w:szCs w:val="20"/>
          <w:lang w:val="fr-FR"/>
        </w:rPr>
        <w:t>’</w:t>
      </w:r>
      <w:r w:rsidRPr="004B6975">
        <w:rPr>
          <w:color w:val="212121"/>
          <w:sz w:val="20"/>
          <w:szCs w:val="20"/>
          <w:lang w:val="fr-FR"/>
        </w:rPr>
        <w:t>évangélisation est certainement lié au témoignage d</w:t>
      </w:r>
      <w:r>
        <w:rPr>
          <w:color w:val="212121"/>
          <w:sz w:val="20"/>
          <w:szCs w:val="20"/>
          <w:lang w:val="fr-FR"/>
        </w:rPr>
        <w:t>’</w:t>
      </w:r>
      <w:r w:rsidRPr="004B6975">
        <w:rPr>
          <w:color w:val="212121"/>
          <w:sz w:val="20"/>
          <w:szCs w:val="20"/>
          <w:lang w:val="fr-FR"/>
        </w:rPr>
        <w:t>unité donné par l</w:t>
      </w:r>
      <w:r>
        <w:rPr>
          <w:color w:val="212121"/>
          <w:sz w:val="20"/>
          <w:szCs w:val="20"/>
          <w:lang w:val="fr-FR"/>
        </w:rPr>
        <w:t>’</w:t>
      </w:r>
      <w:r w:rsidRPr="004B6975">
        <w:rPr>
          <w:color w:val="212121"/>
          <w:sz w:val="20"/>
          <w:szCs w:val="20"/>
          <w:lang w:val="fr-FR"/>
        </w:rPr>
        <w:t>Eglise. Sur ce point, nous voudrions insister sur le signe de l</w:t>
      </w:r>
      <w:r>
        <w:rPr>
          <w:color w:val="212121"/>
          <w:sz w:val="20"/>
          <w:szCs w:val="20"/>
          <w:lang w:val="fr-FR"/>
        </w:rPr>
        <w:t>’</w:t>
      </w:r>
      <w:r w:rsidRPr="004B6975">
        <w:rPr>
          <w:color w:val="212121"/>
          <w:sz w:val="20"/>
          <w:szCs w:val="20"/>
          <w:lang w:val="fr-FR"/>
        </w:rPr>
        <w:t>unité entre tous les chrétiens comme voie et instrument d</w:t>
      </w:r>
      <w:r>
        <w:rPr>
          <w:color w:val="212121"/>
          <w:sz w:val="20"/>
          <w:szCs w:val="20"/>
          <w:lang w:val="fr-FR"/>
        </w:rPr>
        <w:t>’</w:t>
      </w:r>
      <w:r w:rsidRPr="004B6975">
        <w:rPr>
          <w:color w:val="212121"/>
          <w:sz w:val="20"/>
          <w:szCs w:val="20"/>
          <w:lang w:val="fr-FR"/>
        </w:rPr>
        <w:t>évangélisation. La division des chrétiens est un grave état de fait qui parvient à entacher l</w:t>
      </w:r>
      <w:r>
        <w:rPr>
          <w:color w:val="212121"/>
          <w:sz w:val="20"/>
          <w:szCs w:val="20"/>
          <w:lang w:val="fr-FR"/>
        </w:rPr>
        <w:t>’</w:t>
      </w:r>
      <w:r w:rsidRPr="004B6975">
        <w:rPr>
          <w:color w:val="212121"/>
          <w:sz w:val="20"/>
          <w:szCs w:val="20"/>
          <w:lang w:val="fr-FR"/>
        </w:rPr>
        <w:t>œuvre même du Christ ».</w:t>
      </w:r>
    </w:p>
    <w:p w14:paraId="405CAB96"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4B6975">
        <w:rPr>
          <w:color w:val="212121"/>
          <w:sz w:val="20"/>
          <w:szCs w:val="20"/>
          <w:lang w:val="fr-FR"/>
        </w:rPr>
        <w:t>En effet, comment annoncer l</w:t>
      </w:r>
      <w:r>
        <w:rPr>
          <w:color w:val="212121"/>
          <w:sz w:val="20"/>
          <w:szCs w:val="20"/>
          <w:lang w:val="fr-FR"/>
        </w:rPr>
        <w:t>’</w:t>
      </w:r>
      <w:r w:rsidRPr="004B6975">
        <w:rPr>
          <w:color w:val="212121"/>
          <w:sz w:val="20"/>
          <w:szCs w:val="20"/>
          <w:lang w:val="fr-FR"/>
        </w:rPr>
        <w:t>Evangile de la réconciliation sans s</w:t>
      </w:r>
      <w:r>
        <w:rPr>
          <w:color w:val="212121"/>
          <w:sz w:val="20"/>
          <w:szCs w:val="20"/>
          <w:lang w:val="fr-FR"/>
        </w:rPr>
        <w:t>’</w:t>
      </w:r>
      <w:r w:rsidRPr="004B6975">
        <w:rPr>
          <w:color w:val="212121"/>
          <w:sz w:val="20"/>
          <w:szCs w:val="20"/>
          <w:lang w:val="fr-FR"/>
        </w:rPr>
        <w:t xml:space="preserve">engager en même temps à travailler pour la réconciliation des chrétiens ? </w:t>
      </w:r>
      <w:r w:rsidRPr="004B6975">
        <w:rPr>
          <w:color w:val="212121"/>
          <w:sz w:val="20"/>
          <w:szCs w:val="20"/>
          <w:highlight w:val="cyan"/>
          <w:lang w:val="fr-FR"/>
        </w:rPr>
        <w:t>S</w:t>
      </w:r>
      <w:r>
        <w:rPr>
          <w:color w:val="212121"/>
          <w:sz w:val="20"/>
          <w:szCs w:val="20"/>
          <w:highlight w:val="cyan"/>
          <w:lang w:val="fr-FR"/>
        </w:rPr>
        <w:t>’</w:t>
      </w:r>
      <w:r w:rsidRPr="004B6975">
        <w:rPr>
          <w:color w:val="212121"/>
          <w:sz w:val="20"/>
          <w:szCs w:val="20"/>
          <w:highlight w:val="cyan"/>
          <w:lang w:val="fr-FR"/>
        </w:rPr>
        <w:t>il est vrai que l</w:t>
      </w:r>
      <w:r>
        <w:rPr>
          <w:color w:val="212121"/>
          <w:sz w:val="20"/>
          <w:szCs w:val="20"/>
          <w:highlight w:val="cyan"/>
          <w:lang w:val="fr-FR"/>
        </w:rPr>
        <w:t>’</w:t>
      </w:r>
      <w:r w:rsidRPr="004B6975">
        <w:rPr>
          <w:color w:val="212121"/>
          <w:sz w:val="20"/>
          <w:szCs w:val="20"/>
          <w:highlight w:val="cyan"/>
          <w:lang w:val="fr-FR"/>
        </w:rPr>
        <w:t>Eglise, sous l</w:t>
      </w:r>
      <w:r>
        <w:rPr>
          <w:color w:val="212121"/>
          <w:sz w:val="20"/>
          <w:szCs w:val="20"/>
          <w:highlight w:val="cyan"/>
          <w:lang w:val="fr-FR"/>
        </w:rPr>
        <w:t>’</w:t>
      </w:r>
      <w:r w:rsidRPr="004B6975">
        <w:rPr>
          <w:color w:val="212121"/>
          <w:sz w:val="20"/>
          <w:szCs w:val="20"/>
          <w:highlight w:val="cyan"/>
          <w:lang w:val="fr-FR"/>
        </w:rPr>
        <w:t>impulsion de l</w:t>
      </w:r>
      <w:r>
        <w:rPr>
          <w:color w:val="212121"/>
          <w:sz w:val="20"/>
          <w:szCs w:val="20"/>
          <w:highlight w:val="cyan"/>
          <w:lang w:val="fr-FR"/>
        </w:rPr>
        <w:t>’</w:t>
      </w:r>
      <w:r w:rsidRPr="004B6975">
        <w:rPr>
          <w:color w:val="212121"/>
          <w:sz w:val="20"/>
          <w:szCs w:val="20"/>
          <w:highlight w:val="cyan"/>
          <w:lang w:val="fr-FR"/>
        </w:rPr>
        <w:t>Esprit Saint et avec la promesse de son indéfectibilité, a prêché et prêche l</w:t>
      </w:r>
      <w:r>
        <w:rPr>
          <w:color w:val="212121"/>
          <w:sz w:val="20"/>
          <w:szCs w:val="20"/>
          <w:highlight w:val="cyan"/>
          <w:lang w:val="fr-FR"/>
        </w:rPr>
        <w:t>’</w:t>
      </w:r>
      <w:r w:rsidRPr="004B6975">
        <w:rPr>
          <w:color w:val="212121"/>
          <w:sz w:val="20"/>
          <w:szCs w:val="20"/>
          <w:highlight w:val="cyan"/>
          <w:lang w:val="fr-FR"/>
        </w:rPr>
        <w:t>Evangile à toutes les nations, il est vrai également qu</w:t>
      </w:r>
      <w:r>
        <w:rPr>
          <w:color w:val="212121"/>
          <w:sz w:val="20"/>
          <w:szCs w:val="20"/>
          <w:highlight w:val="cyan"/>
          <w:lang w:val="fr-FR"/>
        </w:rPr>
        <w:t>’</w:t>
      </w:r>
      <w:r w:rsidRPr="004B6975">
        <w:rPr>
          <w:color w:val="212121"/>
          <w:sz w:val="20"/>
          <w:szCs w:val="20"/>
          <w:highlight w:val="cyan"/>
          <w:lang w:val="fr-FR"/>
        </w:rPr>
        <w:t>elle doit faire face aux difficultés qui découlent des divisions. Mis en présence de missionnaires en désaccord entre eux, même s</w:t>
      </w:r>
      <w:r>
        <w:rPr>
          <w:color w:val="212121"/>
          <w:sz w:val="20"/>
          <w:szCs w:val="20"/>
          <w:highlight w:val="cyan"/>
          <w:lang w:val="fr-FR"/>
        </w:rPr>
        <w:t>’</w:t>
      </w:r>
      <w:r w:rsidRPr="004B6975">
        <w:rPr>
          <w:color w:val="212121"/>
          <w:sz w:val="20"/>
          <w:szCs w:val="20"/>
          <w:highlight w:val="cyan"/>
          <w:lang w:val="fr-FR"/>
        </w:rPr>
        <w:t xml:space="preserve">ils se réclament tous du Christ, les </w:t>
      </w:r>
      <w:proofErr w:type="spellStart"/>
      <w:r w:rsidRPr="004B6975">
        <w:rPr>
          <w:color w:val="212121"/>
          <w:sz w:val="20"/>
          <w:szCs w:val="20"/>
          <w:highlight w:val="cyan"/>
          <w:lang w:val="fr-FR"/>
        </w:rPr>
        <w:t>noncroyants</w:t>
      </w:r>
      <w:proofErr w:type="spellEnd"/>
      <w:r w:rsidRPr="004B6975">
        <w:rPr>
          <w:color w:val="212121"/>
          <w:sz w:val="20"/>
          <w:szCs w:val="20"/>
          <w:highlight w:val="cyan"/>
          <w:lang w:val="fr-FR"/>
        </w:rPr>
        <w:t xml:space="preserve"> sauront-ils accueillir le message authentique ? Ne penseront-ils pas que l</w:t>
      </w:r>
      <w:r>
        <w:rPr>
          <w:color w:val="212121"/>
          <w:sz w:val="20"/>
          <w:szCs w:val="20"/>
          <w:highlight w:val="cyan"/>
          <w:lang w:val="fr-FR"/>
        </w:rPr>
        <w:t>’</w:t>
      </w:r>
      <w:r w:rsidRPr="004B6975">
        <w:rPr>
          <w:color w:val="212121"/>
          <w:sz w:val="20"/>
          <w:szCs w:val="20"/>
          <w:highlight w:val="cyan"/>
          <w:lang w:val="fr-FR"/>
        </w:rPr>
        <w:t>Evangile est un facteur de division, même s</w:t>
      </w:r>
      <w:r>
        <w:rPr>
          <w:color w:val="212121"/>
          <w:sz w:val="20"/>
          <w:szCs w:val="20"/>
          <w:highlight w:val="cyan"/>
          <w:lang w:val="fr-FR"/>
        </w:rPr>
        <w:t>’</w:t>
      </w:r>
      <w:r w:rsidRPr="004B6975">
        <w:rPr>
          <w:color w:val="212121"/>
          <w:sz w:val="20"/>
          <w:szCs w:val="20"/>
          <w:highlight w:val="cyan"/>
          <w:lang w:val="fr-FR"/>
        </w:rPr>
        <w:t>il est présenté comme la loi fondamentale de la charité ?</w:t>
      </w:r>
    </w:p>
    <w:p w14:paraId="3E2F603A"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p>
    <w:p w14:paraId="3A8B5688" w14:textId="77777777" w:rsidR="007266D2" w:rsidRPr="007C2931" w:rsidRDefault="007266D2" w:rsidP="007266D2">
      <w:pPr>
        <w:pBdr>
          <w:top w:val="single" w:sz="4" w:space="0" w:color="auto"/>
          <w:left w:val="single" w:sz="4" w:space="4" w:color="auto"/>
          <w:bottom w:val="single" w:sz="4" w:space="1" w:color="auto"/>
          <w:right w:val="single" w:sz="4" w:space="4" w:color="auto"/>
        </w:pBdr>
        <w:jc w:val="both"/>
        <w:rPr>
          <w:b/>
          <w:smallCaps/>
          <w:color w:val="212121"/>
          <w:sz w:val="20"/>
          <w:szCs w:val="20"/>
          <w:lang w:val="fr-FR"/>
        </w:rPr>
      </w:pPr>
      <w:r w:rsidRPr="007C2931">
        <w:rPr>
          <w:rFonts w:eastAsia="Calibri"/>
          <w:b/>
          <w:bCs/>
          <w:smallCaps/>
          <w:sz w:val="20"/>
          <w:szCs w:val="20"/>
          <w:lang w:val="fr-FR"/>
        </w:rPr>
        <w:t>Pape François</w:t>
      </w:r>
      <w:r w:rsidRPr="007C2931">
        <w:rPr>
          <w:rFonts w:eastAsia="Calibri"/>
          <w:b/>
          <w:smallCaps/>
          <w:sz w:val="20"/>
          <w:szCs w:val="20"/>
          <w:lang w:val="fr-FR"/>
        </w:rPr>
        <w:t xml:space="preserve">, </w:t>
      </w:r>
      <w:r w:rsidRPr="007C2931">
        <w:rPr>
          <w:rFonts w:eastAsia="Calibri"/>
          <w:sz w:val="20"/>
          <w:szCs w:val="20"/>
          <w:lang w:val="fr-FR"/>
        </w:rPr>
        <w:t>Exhortation Apostolique</w:t>
      </w:r>
      <w:r w:rsidRPr="007C2931">
        <w:rPr>
          <w:rFonts w:eastAsia="Calibri"/>
          <w:i/>
          <w:iCs/>
          <w:sz w:val="20"/>
          <w:szCs w:val="20"/>
          <w:lang w:val="fr-FR"/>
        </w:rPr>
        <w:t xml:space="preserve"> </w:t>
      </w:r>
      <w:r w:rsidRPr="007C2931">
        <w:rPr>
          <w:rFonts w:eastAsia="Calibri"/>
          <w:iCs/>
          <w:sz w:val="20"/>
          <w:szCs w:val="20"/>
          <w:lang w:val="fr-FR"/>
        </w:rPr>
        <w:t>sur l</w:t>
      </w:r>
      <w:r>
        <w:rPr>
          <w:rFonts w:eastAsia="Calibri"/>
          <w:iCs/>
          <w:sz w:val="20"/>
          <w:szCs w:val="20"/>
          <w:lang w:val="fr-FR"/>
        </w:rPr>
        <w:t>’</w:t>
      </w:r>
      <w:r w:rsidRPr="007C2931">
        <w:rPr>
          <w:rFonts w:eastAsia="Calibri"/>
          <w:iCs/>
          <w:sz w:val="20"/>
          <w:szCs w:val="20"/>
          <w:lang w:val="fr-FR"/>
        </w:rPr>
        <w:t>annonce de l</w:t>
      </w:r>
      <w:r>
        <w:rPr>
          <w:rFonts w:eastAsia="Calibri"/>
          <w:iCs/>
          <w:sz w:val="20"/>
          <w:szCs w:val="20"/>
          <w:lang w:val="fr-FR"/>
        </w:rPr>
        <w:t>’</w:t>
      </w:r>
      <w:r w:rsidRPr="007C2931">
        <w:rPr>
          <w:rFonts w:eastAsia="Calibri"/>
          <w:iCs/>
          <w:sz w:val="20"/>
          <w:szCs w:val="20"/>
          <w:lang w:val="fr-FR"/>
        </w:rPr>
        <w:t>Évangile</w:t>
      </w:r>
      <w:r w:rsidRPr="007C2931">
        <w:rPr>
          <w:rFonts w:eastAsia="Calibri"/>
          <w:sz w:val="20"/>
          <w:szCs w:val="20"/>
          <w:lang w:val="fr-FR"/>
        </w:rPr>
        <w:t xml:space="preserve"> </w:t>
      </w:r>
      <w:r w:rsidRPr="007C2931">
        <w:rPr>
          <w:rFonts w:eastAsia="Calibri"/>
          <w:iCs/>
          <w:sz w:val="20"/>
          <w:szCs w:val="20"/>
          <w:lang w:val="fr-FR"/>
        </w:rPr>
        <w:t>dans le monde d</w:t>
      </w:r>
      <w:r>
        <w:rPr>
          <w:rFonts w:eastAsia="Calibri"/>
          <w:iCs/>
          <w:sz w:val="20"/>
          <w:szCs w:val="20"/>
          <w:lang w:val="fr-FR"/>
        </w:rPr>
        <w:t>’</w:t>
      </w:r>
      <w:r w:rsidRPr="007C2931">
        <w:rPr>
          <w:rFonts w:eastAsia="Calibri"/>
          <w:iCs/>
          <w:sz w:val="20"/>
          <w:szCs w:val="20"/>
          <w:lang w:val="fr-FR"/>
        </w:rPr>
        <w:t>aujourd</w:t>
      </w:r>
      <w:r>
        <w:rPr>
          <w:rFonts w:eastAsia="Calibri"/>
          <w:iCs/>
          <w:sz w:val="20"/>
          <w:szCs w:val="20"/>
          <w:lang w:val="fr-FR"/>
        </w:rPr>
        <w:t>’</w:t>
      </w:r>
      <w:r w:rsidRPr="007C2931">
        <w:rPr>
          <w:rFonts w:eastAsia="Calibri"/>
          <w:iCs/>
          <w:sz w:val="20"/>
          <w:szCs w:val="20"/>
          <w:lang w:val="fr-FR"/>
        </w:rPr>
        <w:t>hui</w:t>
      </w:r>
      <w:r w:rsidRPr="007C2931">
        <w:rPr>
          <w:sz w:val="20"/>
          <w:szCs w:val="20"/>
          <w:lang w:val="fr-FR"/>
        </w:rPr>
        <w:t xml:space="preserve">, </w:t>
      </w:r>
      <w:proofErr w:type="spellStart"/>
      <w:r w:rsidRPr="007C2931">
        <w:rPr>
          <w:b/>
          <w:i/>
          <w:iCs/>
          <w:sz w:val="20"/>
          <w:szCs w:val="20"/>
          <w:lang w:val="fr-FR"/>
        </w:rPr>
        <w:t>Evangelii</w:t>
      </w:r>
      <w:proofErr w:type="spellEnd"/>
      <w:r w:rsidRPr="007C2931">
        <w:rPr>
          <w:b/>
          <w:i/>
          <w:iCs/>
          <w:sz w:val="20"/>
          <w:szCs w:val="20"/>
          <w:lang w:val="fr-FR"/>
        </w:rPr>
        <w:t xml:space="preserve"> </w:t>
      </w:r>
      <w:proofErr w:type="spellStart"/>
      <w:r w:rsidRPr="007C2931">
        <w:rPr>
          <w:b/>
          <w:i/>
          <w:iCs/>
          <w:sz w:val="20"/>
          <w:szCs w:val="20"/>
          <w:lang w:val="fr-FR"/>
        </w:rPr>
        <w:t>Gaudium</w:t>
      </w:r>
      <w:proofErr w:type="spellEnd"/>
    </w:p>
    <w:p w14:paraId="0E83617F" w14:textId="77777777" w:rsidR="007266D2" w:rsidRPr="007C2931" w:rsidRDefault="007266D2" w:rsidP="007266D2">
      <w:pPr>
        <w:pBdr>
          <w:top w:val="single" w:sz="4" w:space="0" w:color="auto"/>
          <w:left w:val="single" w:sz="4" w:space="4" w:color="auto"/>
          <w:bottom w:val="single" w:sz="4" w:space="1" w:color="auto"/>
          <w:right w:val="single" w:sz="4" w:space="4" w:color="auto"/>
        </w:pBdr>
        <w:jc w:val="both"/>
        <w:rPr>
          <w:b/>
          <w:smallCaps/>
          <w:color w:val="212121"/>
          <w:sz w:val="20"/>
          <w:szCs w:val="20"/>
          <w:lang w:val="fr-FR"/>
        </w:rPr>
      </w:pPr>
    </w:p>
    <w:p w14:paraId="6140008E"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bookmarkStart w:id="1" w:name="Le_dialogue_œcuménique"/>
      <w:r w:rsidRPr="004B6975">
        <w:rPr>
          <w:i/>
          <w:iCs/>
          <w:color w:val="212121"/>
          <w:sz w:val="20"/>
          <w:szCs w:val="20"/>
          <w:lang w:val="fr-FR"/>
        </w:rPr>
        <w:t>Le dialogue œcuménique</w:t>
      </w:r>
      <w:bookmarkEnd w:id="1"/>
      <w:r w:rsidRPr="004B6975">
        <w:rPr>
          <w:i/>
          <w:iCs/>
          <w:color w:val="212121"/>
          <w:sz w:val="20"/>
          <w:szCs w:val="20"/>
          <w:lang w:val="fr-FR"/>
        </w:rPr>
        <w:t xml:space="preserve"> </w:t>
      </w:r>
    </w:p>
    <w:p w14:paraId="6F6222FF"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4B6975">
        <w:rPr>
          <w:color w:val="212121"/>
          <w:sz w:val="20"/>
          <w:szCs w:val="20"/>
          <w:lang w:val="fr-FR"/>
        </w:rPr>
        <w:t xml:space="preserve">244. </w:t>
      </w:r>
      <w:r w:rsidRPr="004B6975">
        <w:rPr>
          <w:color w:val="212121"/>
          <w:sz w:val="20"/>
          <w:szCs w:val="20"/>
          <w:highlight w:val="cyan"/>
          <w:lang w:val="fr-FR"/>
        </w:rPr>
        <w:t>L</w:t>
      </w:r>
      <w:r>
        <w:rPr>
          <w:color w:val="212121"/>
          <w:sz w:val="20"/>
          <w:szCs w:val="20"/>
          <w:highlight w:val="cyan"/>
          <w:lang w:val="fr-FR"/>
        </w:rPr>
        <w:t>’</w:t>
      </w:r>
      <w:r w:rsidRPr="004B6975">
        <w:rPr>
          <w:color w:val="212121"/>
          <w:sz w:val="20"/>
          <w:szCs w:val="20"/>
          <w:highlight w:val="cyan"/>
          <w:lang w:val="fr-FR"/>
        </w:rPr>
        <w:t>engagement œcuménique répond à la prière du Seigneur Jésus qui demande « que tous soient un » (</w:t>
      </w:r>
      <w:proofErr w:type="spellStart"/>
      <w:r w:rsidRPr="004B6975">
        <w:rPr>
          <w:i/>
          <w:iCs/>
          <w:color w:val="212121"/>
          <w:sz w:val="20"/>
          <w:szCs w:val="20"/>
          <w:highlight w:val="cyan"/>
          <w:lang w:val="fr-FR"/>
        </w:rPr>
        <w:t>Jn</w:t>
      </w:r>
      <w:proofErr w:type="spellEnd"/>
      <w:r w:rsidRPr="004B6975">
        <w:rPr>
          <w:color w:val="212121"/>
          <w:sz w:val="20"/>
          <w:szCs w:val="20"/>
          <w:highlight w:val="cyan"/>
          <w:lang w:val="fr-FR"/>
        </w:rPr>
        <w:t xml:space="preserve"> 17,21). La crédibilité de l</w:t>
      </w:r>
      <w:r>
        <w:rPr>
          <w:color w:val="212121"/>
          <w:sz w:val="20"/>
          <w:szCs w:val="20"/>
          <w:highlight w:val="cyan"/>
          <w:lang w:val="fr-FR"/>
        </w:rPr>
        <w:t>’</w:t>
      </w:r>
      <w:r w:rsidRPr="004B6975">
        <w:rPr>
          <w:color w:val="212121"/>
          <w:sz w:val="20"/>
          <w:szCs w:val="20"/>
          <w:highlight w:val="cyan"/>
          <w:lang w:val="fr-FR"/>
        </w:rPr>
        <w:t>annonce chrétienne serait beaucoup plus grande si les chrétiens dépassaient leurs divisions et si l</w:t>
      </w:r>
      <w:r>
        <w:rPr>
          <w:color w:val="212121"/>
          <w:sz w:val="20"/>
          <w:szCs w:val="20"/>
          <w:highlight w:val="cyan"/>
          <w:lang w:val="fr-FR"/>
        </w:rPr>
        <w:t>’</w:t>
      </w:r>
      <w:r w:rsidRPr="004B6975">
        <w:rPr>
          <w:color w:val="212121"/>
          <w:sz w:val="20"/>
          <w:szCs w:val="20"/>
          <w:highlight w:val="cyan"/>
          <w:lang w:val="fr-FR"/>
        </w:rPr>
        <w:t>Église réalisait « la plénitude de catholicité qui lui est propre en ceux de ses fils qui, certes, lui appartiennent par le baptême, mais se trouvent séparés de sa pleine communion ». Nous devons toujours nous rappeler que nous sommes pèlerins, et que nous pérégrinons ensemble. Pour cela il faut confier son cœur au compagnon de route sans méfiance, sans méfiance, et viser avant tout ce que nous cherchons : la paix dans le visage de l</w:t>
      </w:r>
      <w:r>
        <w:rPr>
          <w:color w:val="212121"/>
          <w:sz w:val="20"/>
          <w:szCs w:val="20"/>
          <w:highlight w:val="cyan"/>
          <w:lang w:val="fr-FR"/>
        </w:rPr>
        <w:t>’</w:t>
      </w:r>
      <w:r w:rsidRPr="004B6975">
        <w:rPr>
          <w:color w:val="212121"/>
          <w:sz w:val="20"/>
          <w:szCs w:val="20"/>
          <w:highlight w:val="cyan"/>
          <w:lang w:val="fr-FR"/>
        </w:rPr>
        <w:t>unique Dieu.</w:t>
      </w:r>
      <w:r w:rsidRPr="004B6975">
        <w:rPr>
          <w:color w:val="212121"/>
          <w:sz w:val="20"/>
          <w:szCs w:val="20"/>
          <w:lang w:val="fr-FR"/>
        </w:rPr>
        <w:t xml:space="preserve"> Se confier à l</w:t>
      </w:r>
      <w:r>
        <w:rPr>
          <w:color w:val="212121"/>
          <w:sz w:val="20"/>
          <w:szCs w:val="20"/>
          <w:lang w:val="fr-FR"/>
        </w:rPr>
        <w:t>’</w:t>
      </w:r>
      <w:r w:rsidRPr="004B6975">
        <w:rPr>
          <w:color w:val="212121"/>
          <w:sz w:val="20"/>
          <w:szCs w:val="20"/>
          <w:lang w:val="fr-FR"/>
        </w:rPr>
        <w:t>autre est quelque chose d</w:t>
      </w:r>
      <w:r>
        <w:rPr>
          <w:color w:val="212121"/>
          <w:sz w:val="20"/>
          <w:szCs w:val="20"/>
          <w:lang w:val="fr-FR"/>
        </w:rPr>
        <w:t>’</w:t>
      </w:r>
      <w:r w:rsidRPr="004B6975">
        <w:rPr>
          <w:color w:val="212121"/>
          <w:sz w:val="20"/>
          <w:szCs w:val="20"/>
          <w:lang w:val="fr-FR"/>
        </w:rPr>
        <w:t>artisanal ; la paix est artisanale. Jésus nous a dit : « Heureux les artisans de paix ! » (</w:t>
      </w:r>
      <w:r w:rsidRPr="004B6975">
        <w:rPr>
          <w:i/>
          <w:iCs/>
          <w:color w:val="212121"/>
          <w:sz w:val="20"/>
          <w:szCs w:val="20"/>
          <w:lang w:val="fr-FR"/>
        </w:rPr>
        <w:t>Mt</w:t>
      </w:r>
      <w:r w:rsidRPr="004B6975">
        <w:rPr>
          <w:color w:val="212121"/>
          <w:sz w:val="20"/>
          <w:szCs w:val="20"/>
          <w:lang w:val="fr-FR"/>
        </w:rPr>
        <w:t xml:space="preserve"> 5, 9). Dans cet engagement, s</w:t>
      </w:r>
      <w:r>
        <w:rPr>
          <w:color w:val="212121"/>
          <w:sz w:val="20"/>
          <w:szCs w:val="20"/>
          <w:lang w:val="fr-FR"/>
        </w:rPr>
        <w:t>’</w:t>
      </w:r>
      <w:r w:rsidRPr="004B6975">
        <w:rPr>
          <w:color w:val="212121"/>
          <w:sz w:val="20"/>
          <w:szCs w:val="20"/>
          <w:lang w:val="fr-FR"/>
        </w:rPr>
        <w:t>accomplit aussi entre nous l</w:t>
      </w:r>
      <w:r>
        <w:rPr>
          <w:color w:val="212121"/>
          <w:sz w:val="20"/>
          <w:szCs w:val="20"/>
          <w:lang w:val="fr-FR"/>
        </w:rPr>
        <w:t>’</w:t>
      </w:r>
      <w:r w:rsidRPr="004B6975">
        <w:rPr>
          <w:color w:val="212121"/>
          <w:sz w:val="20"/>
          <w:szCs w:val="20"/>
          <w:lang w:val="fr-FR"/>
        </w:rPr>
        <w:t>ancienne prophétie : « De leurs épées ils forgeront des socs » (</w:t>
      </w:r>
      <w:r w:rsidRPr="004B6975">
        <w:rPr>
          <w:i/>
          <w:iCs/>
          <w:color w:val="212121"/>
          <w:sz w:val="20"/>
          <w:szCs w:val="20"/>
          <w:lang w:val="fr-FR"/>
        </w:rPr>
        <w:t>Is</w:t>
      </w:r>
      <w:r w:rsidRPr="004B6975">
        <w:rPr>
          <w:color w:val="212121"/>
          <w:sz w:val="20"/>
          <w:szCs w:val="20"/>
          <w:lang w:val="fr-FR"/>
        </w:rPr>
        <w:t xml:space="preserve"> 2, 4).</w:t>
      </w:r>
    </w:p>
    <w:p w14:paraId="22E5818E" w14:textId="77777777" w:rsidR="007266D2"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rPr>
      </w:pPr>
      <w:proofErr w:type="gramStart"/>
      <w:r w:rsidRPr="00D77F5B">
        <w:rPr>
          <w:color w:val="212121"/>
          <w:sz w:val="20"/>
          <w:szCs w:val="20"/>
        </w:rPr>
        <w:t>[…</w:t>
      </w:r>
      <w:proofErr w:type="gramEnd"/>
      <w:r w:rsidRPr="00D77F5B">
        <w:rPr>
          <w:color w:val="212121"/>
          <w:sz w:val="20"/>
          <w:szCs w:val="20"/>
        </w:rPr>
        <w:t>]</w:t>
      </w:r>
    </w:p>
    <w:p w14:paraId="59A7F43C" w14:textId="77777777" w:rsidR="007266D2" w:rsidRPr="00D77F5B"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rPr>
      </w:pPr>
    </w:p>
    <w:p w14:paraId="1B517EDC"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4B6975">
        <w:rPr>
          <w:color w:val="212121"/>
          <w:sz w:val="20"/>
          <w:szCs w:val="20"/>
          <w:lang w:val="fr-FR"/>
        </w:rPr>
        <w:t>246. Étant donné la gravité du contre témoignage de la division entre chrétiens, particulièrement en Asie et en Afrique, la recherche de chemins d</w:t>
      </w:r>
      <w:r>
        <w:rPr>
          <w:color w:val="212121"/>
          <w:sz w:val="20"/>
          <w:szCs w:val="20"/>
          <w:lang w:val="fr-FR"/>
        </w:rPr>
        <w:t>’</w:t>
      </w:r>
      <w:r w:rsidRPr="004B6975">
        <w:rPr>
          <w:color w:val="212121"/>
          <w:sz w:val="20"/>
          <w:szCs w:val="20"/>
          <w:lang w:val="fr-FR"/>
        </w:rPr>
        <w:t>unité devient urgente. Les missionnaires sur ces continents répètent sans cesse les critiques, les plaintes et les moqueries qu</w:t>
      </w:r>
      <w:r>
        <w:rPr>
          <w:color w:val="212121"/>
          <w:sz w:val="20"/>
          <w:szCs w:val="20"/>
          <w:lang w:val="fr-FR"/>
        </w:rPr>
        <w:t>’</w:t>
      </w:r>
      <w:r w:rsidRPr="004B6975">
        <w:rPr>
          <w:color w:val="212121"/>
          <w:sz w:val="20"/>
          <w:szCs w:val="20"/>
          <w:lang w:val="fr-FR"/>
        </w:rPr>
        <w:t xml:space="preserve">ils reçoivent à cause du scandale des chrétiens divisés. </w:t>
      </w:r>
      <w:r w:rsidRPr="004B6975">
        <w:rPr>
          <w:color w:val="212121"/>
          <w:sz w:val="20"/>
          <w:szCs w:val="20"/>
          <w:highlight w:val="cyan"/>
          <w:lang w:val="fr-FR"/>
        </w:rPr>
        <w:t>Si nous nous concentrons sur les convictions qui nous unissent et rappelons le principe de la hiérarchie des vérités, nous pourrons marcher résolument vers des expressions communes de l</w:t>
      </w:r>
      <w:r>
        <w:rPr>
          <w:color w:val="212121"/>
          <w:sz w:val="20"/>
          <w:szCs w:val="20"/>
          <w:highlight w:val="cyan"/>
          <w:lang w:val="fr-FR"/>
        </w:rPr>
        <w:t>’</w:t>
      </w:r>
      <w:r w:rsidRPr="004B6975">
        <w:rPr>
          <w:color w:val="212121"/>
          <w:sz w:val="20"/>
          <w:szCs w:val="20"/>
          <w:highlight w:val="cyan"/>
          <w:lang w:val="fr-FR"/>
        </w:rPr>
        <w:t>annonce, du service et du témoignage. La multitude immense qui n</w:t>
      </w:r>
      <w:r>
        <w:rPr>
          <w:color w:val="212121"/>
          <w:sz w:val="20"/>
          <w:szCs w:val="20"/>
          <w:highlight w:val="cyan"/>
          <w:lang w:val="fr-FR"/>
        </w:rPr>
        <w:t>’</w:t>
      </w:r>
      <w:r w:rsidRPr="004B6975">
        <w:rPr>
          <w:color w:val="212121"/>
          <w:sz w:val="20"/>
          <w:szCs w:val="20"/>
          <w:highlight w:val="cyan"/>
          <w:lang w:val="fr-FR"/>
        </w:rPr>
        <w:t>a pas reçu l</w:t>
      </w:r>
      <w:r>
        <w:rPr>
          <w:color w:val="212121"/>
          <w:sz w:val="20"/>
          <w:szCs w:val="20"/>
          <w:highlight w:val="cyan"/>
          <w:lang w:val="fr-FR"/>
        </w:rPr>
        <w:t>’</w:t>
      </w:r>
      <w:r w:rsidRPr="004B6975">
        <w:rPr>
          <w:color w:val="212121"/>
          <w:sz w:val="20"/>
          <w:szCs w:val="20"/>
          <w:highlight w:val="cyan"/>
          <w:lang w:val="fr-FR"/>
        </w:rPr>
        <w:t>annonce de Jésus Christ ne peut nous laisser indifférents. Néanmoins, l</w:t>
      </w:r>
      <w:r>
        <w:rPr>
          <w:color w:val="212121"/>
          <w:sz w:val="20"/>
          <w:szCs w:val="20"/>
          <w:highlight w:val="cyan"/>
          <w:lang w:val="fr-FR"/>
        </w:rPr>
        <w:t>’</w:t>
      </w:r>
      <w:r w:rsidRPr="004B6975">
        <w:rPr>
          <w:color w:val="212121"/>
          <w:sz w:val="20"/>
          <w:szCs w:val="20"/>
          <w:highlight w:val="cyan"/>
          <w:lang w:val="fr-FR"/>
        </w:rPr>
        <w:t>engagement pour l</w:t>
      </w:r>
      <w:r>
        <w:rPr>
          <w:color w:val="212121"/>
          <w:sz w:val="20"/>
          <w:szCs w:val="20"/>
          <w:highlight w:val="cyan"/>
          <w:lang w:val="fr-FR"/>
        </w:rPr>
        <w:t>’</w:t>
      </w:r>
      <w:r w:rsidRPr="004B6975">
        <w:rPr>
          <w:color w:val="212121"/>
          <w:sz w:val="20"/>
          <w:szCs w:val="20"/>
          <w:highlight w:val="cyan"/>
          <w:lang w:val="fr-FR"/>
        </w:rPr>
        <w:t>unité qui facilite l</w:t>
      </w:r>
      <w:r>
        <w:rPr>
          <w:color w:val="212121"/>
          <w:sz w:val="20"/>
          <w:szCs w:val="20"/>
          <w:highlight w:val="cyan"/>
          <w:lang w:val="fr-FR"/>
        </w:rPr>
        <w:t>’</w:t>
      </w:r>
      <w:r w:rsidRPr="004B6975">
        <w:rPr>
          <w:color w:val="212121"/>
          <w:sz w:val="20"/>
          <w:szCs w:val="20"/>
          <w:highlight w:val="cyan"/>
          <w:lang w:val="fr-FR"/>
        </w:rPr>
        <w:t>accueil de Jésus Christ ne peut être pure diplomatie, ni un accomplissement forcé, pour se transformer en un chemin incontournable d</w:t>
      </w:r>
      <w:r>
        <w:rPr>
          <w:color w:val="212121"/>
          <w:sz w:val="20"/>
          <w:szCs w:val="20"/>
          <w:highlight w:val="cyan"/>
          <w:lang w:val="fr-FR"/>
        </w:rPr>
        <w:t>’</w:t>
      </w:r>
      <w:r w:rsidRPr="004B6975">
        <w:rPr>
          <w:color w:val="212121"/>
          <w:sz w:val="20"/>
          <w:szCs w:val="20"/>
          <w:highlight w:val="cyan"/>
          <w:lang w:val="fr-FR"/>
        </w:rPr>
        <w:t>évangélisation. Les signes de division entre les chrétiens dans des pays qui sont brisés par la violence, ajoutent d</w:t>
      </w:r>
      <w:r>
        <w:rPr>
          <w:color w:val="212121"/>
          <w:sz w:val="20"/>
          <w:szCs w:val="20"/>
          <w:highlight w:val="cyan"/>
          <w:lang w:val="fr-FR"/>
        </w:rPr>
        <w:t>’</w:t>
      </w:r>
      <w:r w:rsidRPr="004B6975">
        <w:rPr>
          <w:color w:val="212121"/>
          <w:sz w:val="20"/>
          <w:szCs w:val="20"/>
          <w:highlight w:val="cyan"/>
          <w:lang w:val="fr-FR"/>
        </w:rPr>
        <w:t>autres motifs de conflit de la part de ceux qui devraient être un actif ferment de paix. Elles sont tellement nombreuses et tellement précieuses, les réalités qui nous unissent ! Et si vraiment nous croyons en la libre et généreuse action de l</w:t>
      </w:r>
      <w:r>
        <w:rPr>
          <w:color w:val="212121"/>
          <w:sz w:val="20"/>
          <w:szCs w:val="20"/>
          <w:highlight w:val="cyan"/>
          <w:lang w:val="fr-FR"/>
        </w:rPr>
        <w:t>’</w:t>
      </w:r>
      <w:r w:rsidRPr="004B6975">
        <w:rPr>
          <w:color w:val="212121"/>
          <w:sz w:val="20"/>
          <w:szCs w:val="20"/>
          <w:highlight w:val="cyan"/>
          <w:lang w:val="fr-FR"/>
        </w:rPr>
        <w:t>Esprit, nous pouvons apprendre tant de choses les uns des autres ! Il ne s</w:t>
      </w:r>
      <w:r>
        <w:rPr>
          <w:color w:val="212121"/>
          <w:sz w:val="20"/>
          <w:szCs w:val="20"/>
          <w:highlight w:val="cyan"/>
          <w:lang w:val="fr-FR"/>
        </w:rPr>
        <w:t>’</w:t>
      </w:r>
      <w:r w:rsidRPr="004B6975">
        <w:rPr>
          <w:color w:val="212121"/>
          <w:sz w:val="20"/>
          <w:szCs w:val="20"/>
          <w:highlight w:val="cyan"/>
          <w:lang w:val="fr-FR"/>
        </w:rPr>
        <w:t>agit pas seulement de recevoir des informations sur les autres afin de mieux les connaître, mais de recueillir ce que l</w:t>
      </w:r>
      <w:r>
        <w:rPr>
          <w:color w:val="212121"/>
          <w:sz w:val="20"/>
          <w:szCs w:val="20"/>
          <w:highlight w:val="cyan"/>
          <w:lang w:val="fr-FR"/>
        </w:rPr>
        <w:t>’</w:t>
      </w:r>
      <w:r w:rsidRPr="004B6975">
        <w:rPr>
          <w:color w:val="212121"/>
          <w:sz w:val="20"/>
          <w:szCs w:val="20"/>
          <w:highlight w:val="cyan"/>
          <w:lang w:val="fr-FR"/>
        </w:rPr>
        <w:t>Esprit a semé en eux comme don aussi pour nous</w:t>
      </w:r>
      <w:r>
        <w:rPr>
          <w:color w:val="212121"/>
          <w:sz w:val="20"/>
          <w:szCs w:val="20"/>
          <w:lang w:val="fr-FR"/>
        </w:rPr>
        <w:t>.</w:t>
      </w:r>
      <w:r w:rsidRPr="004B6975">
        <w:rPr>
          <w:color w:val="212121"/>
          <w:sz w:val="20"/>
          <w:szCs w:val="20"/>
          <w:lang w:val="fr-FR"/>
        </w:rPr>
        <w:t xml:space="preserve"> Simplement, pour donner un exemple, dans le dialogue avec les frères orthodoxes, nous les catholiques, nous avons la possibilité d</w:t>
      </w:r>
      <w:r>
        <w:rPr>
          <w:color w:val="212121"/>
          <w:sz w:val="20"/>
          <w:szCs w:val="20"/>
          <w:lang w:val="fr-FR"/>
        </w:rPr>
        <w:t>’</w:t>
      </w:r>
      <w:r w:rsidRPr="004B6975">
        <w:rPr>
          <w:color w:val="212121"/>
          <w:sz w:val="20"/>
          <w:szCs w:val="20"/>
          <w:lang w:val="fr-FR"/>
        </w:rPr>
        <w:t>apprendre quelque chose de plus sur le sens de la collégialité épiscopale et sur l</w:t>
      </w:r>
      <w:r>
        <w:rPr>
          <w:color w:val="212121"/>
          <w:sz w:val="20"/>
          <w:szCs w:val="20"/>
          <w:lang w:val="fr-FR"/>
        </w:rPr>
        <w:t>’</w:t>
      </w:r>
      <w:r w:rsidRPr="004B6975">
        <w:rPr>
          <w:color w:val="212121"/>
          <w:sz w:val="20"/>
          <w:szCs w:val="20"/>
          <w:lang w:val="fr-FR"/>
        </w:rPr>
        <w:t xml:space="preserve">expérience de la </w:t>
      </w:r>
      <w:proofErr w:type="spellStart"/>
      <w:r w:rsidRPr="004B6975">
        <w:rPr>
          <w:color w:val="212121"/>
          <w:sz w:val="20"/>
          <w:szCs w:val="20"/>
          <w:lang w:val="fr-FR"/>
        </w:rPr>
        <w:t>synodalité</w:t>
      </w:r>
      <w:proofErr w:type="spellEnd"/>
      <w:r w:rsidRPr="004B6975">
        <w:rPr>
          <w:color w:val="212121"/>
          <w:sz w:val="20"/>
          <w:szCs w:val="20"/>
          <w:lang w:val="fr-FR"/>
        </w:rPr>
        <w:t>. A travers un échange de dons, l</w:t>
      </w:r>
      <w:r>
        <w:rPr>
          <w:color w:val="212121"/>
          <w:sz w:val="20"/>
          <w:szCs w:val="20"/>
          <w:lang w:val="fr-FR"/>
        </w:rPr>
        <w:t>’</w:t>
      </w:r>
      <w:r w:rsidRPr="004B6975">
        <w:rPr>
          <w:color w:val="212121"/>
          <w:sz w:val="20"/>
          <w:szCs w:val="20"/>
          <w:lang w:val="fr-FR"/>
        </w:rPr>
        <w:t>Esprit peut nous conduire toujours plus à la vérité et au bien.</w:t>
      </w:r>
    </w:p>
    <w:p w14:paraId="207C8854"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p>
    <w:p w14:paraId="6486C027" w14:textId="77777777" w:rsidR="007266D2" w:rsidRPr="004B6975"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p>
    <w:p w14:paraId="20867681" w14:textId="77777777" w:rsidR="007266D2" w:rsidRPr="00AC58CD" w:rsidRDefault="007266D2" w:rsidP="007266D2">
      <w:pPr>
        <w:pBdr>
          <w:top w:val="single" w:sz="4" w:space="0" w:color="auto"/>
          <w:left w:val="single" w:sz="4" w:space="4" w:color="auto"/>
          <w:bottom w:val="single" w:sz="4" w:space="1" w:color="auto"/>
          <w:right w:val="single" w:sz="4" w:space="4" w:color="auto"/>
        </w:pBdr>
        <w:jc w:val="both"/>
        <w:rPr>
          <w:b/>
          <w:i/>
          <w:color w:val="212121"/>
          <w:sz w:val="20"/>
          <w:szCs w:val="20"/>
          <w:lang w:val="fr-FR"/>
        </w:rPr>
      </w:pPr>
      <w:r w:rsidRPr="00AC58CD">
        <w:rPr>
          <w:rFonts w:eastAsia="Calibri"/>
          <w:b/>
          <w:smallCaps/>
          <w:sz w:val="20"/>
          <w:szCs w:val="20"/>
          <w:lang w:val="fr-FR"/>
        </w:rPr>
        <w:t xml:space="preserve">Jean-Paul II, </w:t>
      </w:r>
      <w:r w:rsidRPr="00AC58CD">
        <w:rPr>
          <w:rFonts w:eastAsia="Calibri"/>
          <w:sz w:val="20"/>
          <w:szCs w:val="20"/>
          <w:lang w:val="fr-FR"/>
        </w:rPr>
        <w:t>Lettre encyclique sur la valeur permanente du précepte missionnaire</w:t>
      </w:r>
      <w:r w:rsidRPr="00AC58CD">
        <w:rPr>
          <w:color w:val="212121"/>
          <w:sz w:val="20"/>
          <w:szCs w:val="20"/>
          <w:lang w:val="fr-FR"/>
        </w:rPr>
        <w:t xml:space="preserve">, </w:t>
      </w:r>
      <w:proofErr w:type="spellStart"/>
      <w:r w:rsidRPr="00AC58CD">
        <w:rPr>
          <w:b/>
          <w:i/>
          <w:color w:val="212121"/>
          <w:sz w:val="20"/>
          <w:szCs w:val="20"/>
          <w:lang w:val="fr-FR"/>
        </w:rPr>
        <w:t>Redemptoris</w:t>
      </w:r>
      <w:proofErr w:type="spellEnd"/>
      <w:r w:rsidRPr="00AC58CD">
        <w:rPr>
          <w:b/>
          <w:i/>
          <w:color w:val="212121"/>
          <w:sz w:val="20"/>
          <w:szCs w:val="20"/>
          <w:lang w:val="fr-FR"/>
        </w:rPr>
        <w:t xml:space="preserve"> </w:t>
      </w:r>
      <w:proofErr w:type="spellStart"/>
      <w:r w:rsidRPr="00AC58CD">
        <w:rPr>
          <w:b/>
          <w:i/>
          <w:color w:val="212121"/>
          <w:sz w:val="20"/>
          <w:szCs w:val="20"/>
          <w:lang w:val="fr-FR"/>
        </w:rPr>
        <w:t>Missio</w:t>
      </w:r>
      <w:proofErr w:type="spellEnd"/>
    </w:p>
    <w:p w14:paraId="617D00A3" w14:textId="77777777" w:rsidR="007266D2" w:rsidRPr="00AC58CD" w:rsidRDefault="007266D2" w:rsidP="007266D2">
      <w:pPr>
        <w:pBdr>
          <w:top w:val="single" w:sz="4" w:space="0" w:color="auto"/>
          <w:left w:val="single" w:sz="4" w:space="4" w:color="auto"/>
          <w:bottom w:val="single" w:sz="4" w:space="1" w:color="auto"/>
          <w:right w:val="single" w:sz="4" w:space="4" w:color="auto"/>
        </w:pBdr>
        <w:jc w:val="both"/>
        <w:rPr>
          <w:b/>
          <w:i/>
          <w:color w:val="212121"/>
          <w:sz w:val="20"/>
          <w:szCs w:val="20"/>
          <w:lang w:val="fr-FR"/>
        </w:rPr>
      </w:pPr>
    </w:p>
    <w:p w14:paraId="138E5BE3" w14:textId="77777777" w:rsidR="007266D2" w:rsidRPr="00801432"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801432">
        <w:rPr>
          <w:color w:val="212121"/>
          <w:sz w:val="20"/>
          <w:szCs w:val="20"/>
          <w:lang w:val="fr-FR"/>
        </w:rPr>
        <w:t>1. La mission du Christ Rédempteur, confiée à l</w:t>
      </w:r>
      <w:r>
        <w:rPr>
          <w:color w:val="212121"/>
          <w:sz w:val="20"/>
          <w:szCs w:val="20"/>
          <w:lang w:val="fr-FR"/>
        </w:rPr>
        <w:t>’</w:t>
      </w:r>
      <w:r w:rsidRPr="00801432">
        <w:rPr>
          <w:color w:val="212121"/>
          <w:sz w:val="20"/>
          <w:szCs w:val="20"/>
          <w:lang w:val="fr-FR"/>
        </w:rPr>
        <w:t>Église, est encore bien loin de son achèvement. Au terme du deuxième millénaire après sa venue, un regard d</w:t>
      </w:r>
      <w:r>
        <w:rPr>
          <w:color w:val="212121"/>
          <w:sz w:val="20"/>
          <w:szCs w:val="20"/>
          <w:lang w:val="fr-FR"/>
        </w:rPr>
        <w:t>’</w:t>
      </w:r>
      <w:r w:rsidRPr="00801432">
        <w:rPr>
          <w:color w:val="212121"/>
          <w:sz w:val="20"/>
          <w:szCs w:val="20"/>
          <w:lang w:val="fr-FR"/>
        </w:rPr>
        <w:t>ensemble porté sur l</w:t>
      </w:r>
      <w:r>
        <w:rPr>
          <w:color w:val="212121"/>
          <w:sz w:val="20"/>
          <w:szCs w:val="20"/>
          <w:lang w:val="fr-FR"/>
        </w:rPr>
        <w:t>’</w:t>
      </w:r>
      <w:r w:rsidRPr="00801432">
        <w:rPr>
          <w:color w:val="212121"/>
          <w:sz w:val="20"/>
          <w:szCs w:val="20"/>
          <w:lang w:val="fr-FR"/>
        </w:rPr>
        <w:t>humanité montre que cette mission en est encore à ses débuts et que nous devons nous engager de toutes nos forces à son service. C</w:t>
      </w:r>
      <w:r>
        <w:rPr>
          <w:color w:val="212121"/>
          <w:sz w:val="20"/>
          <w:szCs w:val="20"/>
          <w:lang w:val="fr-FR"/>
        </w:rPr>
        <w:t>’</w:t>
      </w:r>
      <w:r w:rsidRPr="00801432">
        <w:rPr>
          <w:color w:val="212121"/>
          <w:sz w:val="20"/>
          <w:szCs w:val="20"/>
          <w:lang w:val="fr-FR"/>
        </w:rPr>
        <w:t>est l</w:t>
      </w:r>
      <w:r>
        <w:rPr>
          <w:color w:val="212121"/>
          <w:sz w:val="20"/>
          <w:szCs w:val="20"/>
          <w:lang w:val="fr-FR"/>
        </w:rPr>
        <w:t>’</w:t>
      </w:r>
      <w:r w:rsidRPr="00801432">
        <w:rPr>
          <w:color w:val="212121"/>
          <w:sz w:val="20"/>
          <w:szCs w:val="20"/>
          <w:lang w:val="fr-FR"/>
        </w:rPr>
        <w:t>Esprit qui pousse à annoncer les grandes œuvres de Dieu : «Annoncer l</w:t>
      </w:r>
      <w:r>
        <w:rPr>
          <w:color w:val="212121"/>
          <w:sz w:val="20"/>
          <w:szCs w:val="20"/>
          <w:lang w:val="fr-FR"/>
        </w:rPr>
        <w:t>’</w:t>
      </w:r>
      <w:r w:rsidRPr="00801432">
        <w:rPr>
          <w:color w:val="212121"/>
          <w:sz w:val="20"/>
          <w:szCs w:val="20"/>
          <w:lang w:val="fr-FR"/>
        </w:rPr>
        <w:t>Évangile, en effet, n</w:t>
      </w:r>
      <w:r>
        <w:rPr>
          <w:color w:val="212121"/>
          <w:sz w:val="20"/>
          <w:szCs w:val="20"/>
          <w:lang w:val="fr-FR"/>
        </w:rPr>
        <w:t>’</w:t>
      </w:r>
      <w:r w:rsidRPr="00801432">
        <w:rPr>
          <w:color w:val="212121"/>
          <w:sz w:val="20"/>
          <w:szCs w:val="20"/>
          <w:lang w:val="fr-FR"/>
        </w:rPr>
        <w:t>est pas pour moi un titre de gloire ; c</w:t>
      </w:r>
      <w:r>
        <w:rPr>
          <w:color w:val="212121"/>
          <w:sz w:val="20"/>
          <w:szCs w:val="20"/>
          <w:lang w:val="fr-FR"/>
        </w:rPr>
        <w:t>’</w:t>
      </w:r>
      <w:r w:rsidRPr="00801432">
        <w:rPr>
          <w:color w:val="212121"/>
          <w:sz w:val="20"/>
          <w:szCs w:val="20"/>
          <w:lang w:val="fr-FR"/>
        </w:rPr>
        <w:t>est une nécessité qui m</w:t>
      </w:r>
      <w:r>
        <w:rPr>
          <w:color w:val="212121"/>
          <w:sz w:val="20"/>
          <w:szCs w:val="20"/>
          <w:lang w:val="fr-FR"/>
        </w:rPr>
        <w:t>’</w:t>
      </w:r>
      <w:r w:rsidRPr="00801432">
        <w:rPr>
          <w:color w:val="212121"/>
          <w:sz w:val="20"/>
          <w:szCs w:val="20"/>
          <w:lang w:val="fr-FR"/>
        </w:rPr>
        <w:t>incombe. Oui, malheur à moi si je n</w:t>
      </w:r>
      <w:r>
        <w:rPr>
          <w:color w:val="212121"/>
          <w:sz w:val="20"/>
          <w:szCs w:val="20"/>
          <w:lang w:val="fr-FR"/>
        </w:rPr>
        <w:t>’</w:t>
      </w:r>
      <w:r w:rsidRPr="00801432">
        <w:rPr>
          <w:color w:val="212121"/>
          <w:sz w:val="20"/>
          <w:szCs w:val="20"/>
          <w:lang w:val="fr-FR"/>
        </w:rPr>
        <w:t>annonçais pas l</w:t>
      </w:r>
      <w:r>
        <w:rPr>
          <w:color w:val="212121"/>
          <w:sz w:val="20"/>
          <w:szCs w:val="20"/>
          <w:lang w:val="fr-FR"/>
        </w:rPr>
        <w:t>’</w:t>
      </w:r>
      <w:r w:rsidRPr="00801432">
        <w:rPr>
          <w:color w:val="212121"/>
          <w:sz w:val="20"/>
          <w:szCs w:val="20"/>
          <w:lang w:val="fr-FR"/>
        </w:rPr>
        <w:t>Évangile !» (</w:t>
      </w:r>
      <w:r w:rsidRPr="00801432">
        <w:rPr>
          <w:i/>
          <w:iCs/>
          <w:color w:val="212121"/>
          <w:sz w:val="20"/>
          <w:szCs w:val="20"/>
          <w:lang w:val="fr-FR"/>
        </w:rPr>
        <w:t xml:space="preserve">1 Co </w:t>
      </w:r>
      <w:r w:rsidRPr="00801432">
        <w:rPr>
          <w:color w:val="212121"/>
          <w:sz w:val="20"/>
          <w:szCs w:val="20"/>
          <w:lang w:val="fr-FR"/>
        </w:rPr>
        <w:t>9, 16).</w:t>
      </w:r>
    </w:p>
    <w:p w14:paraId="5767D1CE" w14:textId="77777777" w:rsidR="007266D2" w:rsidRPr="00801432" w:rsidRDefault="007266D2" w:rsidP="007266D2">
      <w:pPr>
        <w:pBdr>
          <w:top w:val="single" w:sz="4" w:space="0" w:color="auto"/>
          <w:left w:val="single" w:sz="4" w:space="4" w:color="auto"/>
          <w:bottom w:val="single" w:sz="4" w:space="1" w:color="auto"/>
          <w:right w:val="single" w:sz="4" w:space="4" w:color="auto"/>
        </w:pBdr>
        <w:jc w:val="both"/>
        <w:rPr>
          <w:color w:val="212121"/>
          <w:sz w:val="20"/>
          <w:szCs w:val="20"/>
          <w:lang w:val="fr-FR"/>
        </w:rPr>
      </w:pPr>
      <w:r w:rsidRPr="00801432">
        <w:rPr>
          <w:color w:val="212121"/>
          <w:sz w:val="20"/>
          <w:szCs w:val="20"/>
          <w:lang w:val="fr-FR"/>
        </w:rPr>
        <w:t>Je ressens impérieusement le devoir de répéter ce cri de saint Paul, au nom de toute l</w:t>
      </w:r>
      <w:r>
        <w:rPr>
          <w:color w:val="212121"/>
          <w:sz w:val="20"/>
          <w:szCs w:val="20"/>
          <w:lang w:val="fr-FR"/>
        </w:rPr>
        <w:t>’</w:t>
      </w:r>
      <w:r w:rsidRPr="00801432">
        <w:rPr>
          <w:color w:val="212121"/>
          <w:sz w:val="20"/>
          <w:szCs w:val="20"/>
          <w:lang w:val="fr-FR"/>
        </w:rPr>
        <w:t>Église. Dès le début de mon pontificat, j</w:t>
      </w:r>
      <w:r>
        <w:rPr>
          <w:color w:val="212121"/>
          <w:sz w:val="20"/>
          <w:szCs w:val="20"/>
          <w:lang w:val="fr-FR"/>
        </w:rPr>
        <w:t>’</w:t>
      </w:r>
      <w:r w:rsidRPr="00801432">
        <w:rPr>
          <w:color w:val="212121"/>
          <w:sz w:val="20"/>
          <w:szCs w:val="20"/>
          <w:lang w:val="fr-FR"/>
        </w:rPr>
        <w:t>ai choisi de voyager jusqu</w:t>
      </w:r>
      <w:r>
        <w:rPr>
          <w:color w:val="212121"/>
          <w:sz w:val="20"/>
          <w:szCs w:val="20"/>
          <w:lang w:val="fr-FR"/>
        </w:rPr>
        <w:t>’</w:t>
      </w:r>
      <w:r w:rsidRPr="00801432">
        <w:rPr>
          <w:color w:val="212121"/>
          <w:sz w:val="20"/>
          <w:szCs w:val="20"/>
          <w:lang w:val="fr-FR"/>
        </w:rPr>
        <w:t>aux extrémités de la terre pour manifester ce zèle missionnaire ; et, précisément, le contact direct avec les peuples qui ignorent le Christ m</w:t>
      </w:r>
      <w:r>
        <w:rPr>
          <w:color w:val="212121"/>
          <w:sz w:val="20"/>
          <w:szCs w:val="20"/>
          <w:lang w:val="fr-FR"/>
        </w:rPr>
        <w:t>’</w:t>
      </w:r>
      <w:r w:rsidRPr="00801432">
        <w:rPr>
          <w:color w:val="212121"/>
          <w:sz w:val="20"/>
          <w:szCs w:val="20"/>
          <w:lang w:val="fr-FR"/>
        </w:rPr>
        <w:t xml:space="preserve">a convaincu davantage encore de </w:t>
      </w:r>
      <w:r w:rsidRPr="00801432">
        <w:rPr>
          <w:i/>
          <w:iCs/>
          <w:color w:val="212121"/>
          <w:sz w:val="20"/>
          <w:szCs w:val="20"/>
          <w:lang w:val="fr-FR"/>
        </w:rPr>
        <w:t>l</w:t>
      </w:r>
      <w:r>
        <w:rPr>
          <w:i/>
          <w:iCs/>
          <w:color w:val="212121"/>
          <w:sz w:val="20"/>
          <w:szCs w:val="20"/>
          <w:lang w:val="fr-FR"/>
        </w:rPr>
        <w:t>’</w:t>
      </w:r>
      <w:r w:rsidRPr="00801432">
        <w:rPr>
          <w:i/>
          <w:iCs/>
          <w:color w:val="212121"/>
          <w:sz w:val="20"/>
          <w:szCs w:val="20"/>
          <w:lang w:val="fr-FR"/>
        </w:rPr>
        <w:t>urgence de l</w:t>
      </w:r>
      <w:r>
        <w:rPr>
          <w:i/>
          <w:iCs/>
          <w:color w:val="212121"/>
          <w:sz w:val="20"/>
          <w:szCs w:val="20"/>
          <w:lang w:val="fr-FR"/>
        </w:rPr>
        <w:t>’</w:t>
      </w:r>
      <w:r w:rsidRPr="00801432">
        <w:rPr>
          <w:i/>
          <w:iCs/>
          <w:color w:val="212121"/>
          <w:sz w:val="20"/>
          <w:szCs w:val="20"/>
          <w:lang w:val="fr-FR"/>
        </w:rPr>
        <w:t>activité missionnaire</w:t>
      </w:r>
      <w:r w:rsidRPr="00801432">
        <w:rPr>
          <w:color w:val="212121"/>
          <w:sz w:val="20"/>
          <w:szCs w:val="20"/>
          <w:lang w:val="fr-FR"/>
        </w:rPr>
        <w:t xml:space="preserve"> à laquelle je consacre la présente encyclique.</w:t>
      </w:r>
    </w:p>
    <w:p w14:paraId="4B230DE5" w14:textId="44E8AA78" w:rsidR="006760C0" w:rsidRPr="00796564" w:rsidRDefault="007266D2" w:rsidP="007266D2">
      <w:pPr>
        <w:pBdr>
          <w:top w:val="single" w:sz="4" w:space="0" w:color="auto"/>
          <w:left w:val="single" w:sz="4" w:space="4" w:color="auto"/>
          <w:bottom w:val="single" w:sz="4" w:space="1" w:color="auto"/>
          <w:right w:val="single" w:sz="4" w:space="4" w:color="auto"/>
        </w:pBdr>
        <w:jc w:val="both"/>
        <w:rPr>
          <w:smallCaps/>
          <w:sz w:val="20"/>
          <w:szCs w:val="20"/>
          <w:lang w:val="fr-FR"/>
        </w:rPr>
      </w:pPr>
      <w:r w:rsidRPr="00801432">
        <w:rPr>
          <w:color w:val="212121"/>
          <w:sz w:val="20"/>
          <w:szCs w:val="20"/>
          <w:lang w:val="fr-FR"/>
        </w:rPr>
        <w:t>Le deuxième Concile du Vatican a voulu renouveler la vie et l</w:t>
      </w:r>
      <w:r>
        <w:rPr>
          <w:color w:val="212121"/>
          <w:sz w:val="20"/>
          <w:szCs w:val="20"/>
          <w:lang w:val="fr-FR"/>
        </w:rPr>
        <w:t>’</w:t>
      </w:r>
      <w:r w:rsidRPr="00801432">
        <w:rPr>
          <w:color w:val="212121"/>
          <w:sz w:val="20"/>
          <w:szCs w:val="20"/>
          <w:lang w:val="fr-FR"/>
        </w:rPr>
        <w:t>activité de l</w:t>
      </w:r>
      <w:r>
        <w:rPr>
          <w:color w:val="212121"/>
          <w:sz w:val="20"/>
          <w:szCs w:val="20"/>
          <w:lang w:val="fr-FR"/>
        </w:rPr>
        <w:t>’</w:t>
      </w:r>
      <w:r w:rsidRPr="00801432">
        <w:rPr>
          <w:color w:val="212121"/>
          <w:sz w:val="20"/>
          <w:szCs w:val="20"/>
          <w:lang w:val="fr-FR"/>
        </w:rPr>
        <w:t xml:space="preserve">Église en fonction des besoins du monde contemporain ; il en a souligné le </w:t>
      </w:r>
      <w:r w:rsidRPr="00801432">
        <w:rPr>
          <w:i/>
          <w:iCs/>
          <w:color w:val="212121"/>
          <w:sz w:val="20"/>
          <w:szCs w:val="20"/>
          <w:lang w:val="fr-FR"/>
        </w:rPr>
        <w:t>caractère missionnaire</w:t>
      </w:r>
      <w:r w:rsidRPr="00801432">
        <w:rPr>
          <w:color w:val="212121"/>
          <w:sz w:val="20"/>
          <w:szCs w:val="20"/>
          <w:lang w:val="fr-FR"/>
        </w:rPr>
        <w:t xml:space="preserve"> en le fondant de manière dynamique sur la mission trinitaire elle-même. L</w:t>
      </w:r>
      <w:r>
        <w:rPr>
          <w:color w:val="212121"/>
          <w:sz w:val="20"/>
          <w:szCs w:val="20"/>
          <w:lang w:val="fr-FR"/>
        </w:rPr>
        <w:t>’</w:t>
      </w:r>
      <w:r w:rsidRPr="00801432">
        <w:rPr>
          <w:color w:val="212121"/>
          <w:sz w:val="20"/>
          <w:szCs w:val="20"/>
          <w:lang w:val="fr-FR"/>
        </w:rPr>
        <w:t>élan missionnaire appartient donc à la nature intime de la vie chrétienne et il inspire aussi l</w:t>
      </w:r>
      <w:r>
        <w:rPr>
          <w:color w:val="212121"/>
          <w:sz w:val="20"/>
          <w:szCs w:val="20"/>
          <w:lang w:val="fr-FR"/>
        </w:rPr>
        <w:t>’</w:t>
      </w:r>
      <w:r w:rsidRPr="00801432">
        <w:rPr>
          <w:color w:val="212121"/>
          <w:sz w:val="20"/>
          <w:szCs w:val="20"/>
          <w:lang w:val="fr-FR"/>
        </w:rPr>
        <w:t>œcuménisme : «Que tous soient un ... afin que le monde croie que tu m</w:t>
      </w:r>
      <w:r>
        <w:rPr>
          <w:color w:val="212121"/>
          <w:sz w:val="20"/>
          <w:szCs w:val="20"/>
          <w:lang w:val="fr-FR"/>
        </w:rPr>
        <w:t>’</w:t>
      </w:r>
      <w:r w:rsidRPr="00801432">
        <w:rPr>
          <w:color w:val="212121"/>
          <w:sz w:val="20"/>
          <w:szCs w:val="20"/>
          <w:lang w:val="fr-FR"/>
        </w:rPr>
        <w:t>as envoyé» (</w:t>
      </w:r>
      <w:proofErr w:type="spellStart"/>
      <w:r w:rsidRPr="00801432">
        <w:rPr>
          <w:i/>
          <w:iCs/>
          <w:color w:val="212121"/>
          <w:sz w:val="20"/>
          <w:szCs w:val="20"/>
          <w:lang w:val="fr-FR"/>
        </w:rPr>
        <w:t>Jn</w:t>
      </w:r>
      <w:proofErr w:type="spellEnd"/>
      <w:r w:rsidRPr="00801432">
        <w:rPr>
          <w:color w:val="212121"/>
          <w:sz w:val="20"/>
          <w:szCs w:val="20"/>
          <w:lang w:val="fr-FR"/>
        </w:rPr>
        <w:t xml:space="preserve"> 17, 21).</w:t>
      </w:r>
    </w:p>
    <w:p w14:paraId="22C480AB" w14:textId="77777777" w:rsidR="00CA20C6" w:rsidRPr="00796564" w:rsidRDefault="00CA20C6" w:rsidP="004F0B3D">
      <w:pPr>
        <w:jc w:val="both"/>
        <w:rPr>
          <w:lang w:val="fr-FR"/>
        </w:rPr>
      </w:pPr>
    </w:p>
    <w:p w14:paraId="6788E2F4" w14:textId="77777777" w:rsidR="00897EC6" w:rsidRPr="00796564" w:rsidRDefault="00897EC6" w:rsidP="004F0B3D">
      <w:pPr>
        <w:jc w:val="both"/>
        <w:rPr>
          <w:lang w:val="fr-FR"/>
        </w:rPr>
      </w:pPr>
    </w:p>
    <w:sectPr w:rsidR="00897EC6" w:rsidRPr="0079656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E6225" w14:textId="77777777" w:rsidR="00436A98" w:rsidRDefault="00436A98" w:rsidP="00E5156F">
      <w:r>
        <w:separator/>
      </w:r>
    </w:p>
  </w:endnote>
  <w:endnote w:type="continuationSeparator" w:id="0">
    <w:p w14:paraId="66FE4620" w14:textId="77777777" w:rsidR="00436A98" w:rsidRDefault="00436A98" w:rsidP="00E5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298080"/>
      <w:docPartObj>
        <w:docPartGallery w:val="Page Numbers (Bottom of Page)"/>
        <w:docPartUnique/>
      </w:docPartObj>
    </w:sdtPr>
    <w:sdtEndPr/>
    <w:sdtContent>
      <w:p w14:paraId="348414DD" w14:textId="77777777" w:rsidR="00EF0217" w:rsidRDefault="00EF0217">
        <w:pPr>
          <w:pStyle w:val="Footer"/>
          <w:jc w:val="right"/>
        </w:pPr>
        <w:r>
          <w:fldChar w:fldCharType="begin"/>
        </w:r>
        <w:r>
          <w:instrText>PAGE   \* MERGEFORMAT</w:instrText>
        </w:r>
        <w:r>
          <w:fldChar w:fldCharType="separate"/>
        </w:r>
        <w:r w:rsidR="007266D2">
          <w:rPr>
            <w:noProof/>
          </w:rPr>
          <w:t>4</w:t>
        </w:r>
        <w:r>
          <w:fldChar w:fldCharType="end"/>
        </w:r>
      </w:p>
    </w:sdtContent>
  </w:sdt>
  <w:p w14:paraId="4A213501" w14:textId="77777777" w:rsidR="00EF0217" w:rsidRDefault="00EF02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93A72" w14:textId="77777777" w:rsidR="00436A98" w:rsidRDefault="00436A98" w:rsidP="00E5156F">
      <w:r>
        <w:separator/>
      </w:r>
    </w:p>
  </w:footnote>
  <w:footnote w:type="continuationSeparator" w:id="0">
    <w:p w14:paraId="2EF09B6B" w14:textId="77777777" w:rsidR="00436A98" w:rsidRDefault="00436A98" w:rsidP="00E51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5027" w14:textId="178CA56A" w:rsidR="00C0029B" w:rsidRPr="00983F09" w:rsidRDefault="00C0029B" w:rsidP="00C0029B">
    <w:pPr>
      <w:pBdr>
        <w:bottom w:val="single" w:sz="4" w:space="1" w:color="auto"/>
      </w:pBdr>
      <w:tabs>
        <w:tab w:val="center" w:pos="4819"/>
        <w:tab w:val="right" w:pos="9638"/>
      </w:tabs>
      <w:rPr>
        <w:lang w:val="fr-FR"/>
      </w:rPr>
    </w:pPr>
    <w:r w:rsidRPr="00983F09">
      <w:rPr>
        <w:i/>
        <w:sz w:val="16"/>
        <w:szCs w:val="16"/>
        <w:lang w:val="fr-FR"/>
      </w:rPr>
      <w:t xml:space="preserve">Nguyen – Année </w:t>
    </w:r>
    <w:r>
      <w:rPr>
        <w:i/>
        <w:sz w:val="16"/>
        <w:szCs w:val="16"/>
        <w:lang w:val="fr-FR"/>
      </w:rPr>
      <w:t>A</w:t>
    </w:r>
    <w:r w:rsidRPr="00983F09">
      <w:rPr>
        <w:i/>
        <w:sz w:val="16"/>
        <w:szCs w:val="16"/>
        <w:lang w:val="fr-FR"/>
      </w:rPr>
      <w:t xml:space="preserve"> – Commentaire </w:t>
    </w:r>
    <w:r w:rsidR="00087305">
      <w:rPr>
        <w:i/>
        <w:sz w:val="16"/>
        <w:szCs w:val="16"/>
        <w:lang w:val="fr-FR"/>
      </w:rPr>
      <w:t>3ème</w:t>
    </w:r>
    <w:r w:rsidRPr="00983F09">
      <w:rPr>
        <w:i/>
        <w:sz w:val="16"/>
        <w:szCs w:val="16"/>
        <w:lang w:val="fr-FR"/>
      </w:rPr>
      <w:t xml:space="preserve"> dimanche</w:t>
    </w:r>
    <w:r w:rsidRPr="00983F09">
      <w:rPr>
        <w:rFonts w:ascii="Calibri" w:eastAsia="Calibri" w:hAnsi="Calibri"/>
        <w:sz w:val="22"/>
        <w:szCs w:val="22"/>
        <w:lang w:val="fr-FR" w:eastAsia="en-US"/>
      </w:rPr>
      <w:t xml:space="preserve"> </w:t>
    </w:r>
    <w:r w:rsidRPr="00983F09">
      <w:rPr>
        <w:i/>
        <w:sz w:val="16"/>
        <w:szCs w:val="16"/>
        <w:lang w:val="fr-FR"/>
      </w:rPr>
      <w:t>du Temps Ordinaire</w:t>
    </w:r>
    <w:r w:rsidRPr="00983F09">
      <w:rPr>
        <w:i/>
        <w:sz w:val="16"/>
        <w:szCs w:val="16"/>
        <w:lang w:val="fr-FR"/>
      </w:rPr>
      <w:tab/>
    </w:r>
    <w:sdt>
      <w:sdtPr>
        <w:rPr>
          <w:sz w:val="20"/>
          <w:szCs w:val="20"/>
        </w:rPr>
        <w:id w:val="1132521681"/>
        <w:docPartObj>
          <w:docPartGallery w:val="Page Numbers (Top of Page)"/>
          <w:docPartUnique/>
        </w:docPartObj>
      </w:sdtPr>
      <w:sdtEndPr/>
      <w:sdtContent>
        <w:r w:rsidR="007266D2">
          <w:rPr>
            <w:sz w:val="20"/>
            <w:szCs w:val="20"/>
          </w:rPr>
          <w:tab/>
        </w:r>
        <w:r w:rsidRPr="00983F09">
          <w:rPr>
            <w:sz w:val="20"/>
            <w:szCs w:val="20"/>
          </w:rPr>
          <w:fldChar w:fldCharType="begin"/>
        </w:r>
        <w:r w:rsidRPr="00983F09">
          <w:rPr>
            <w:sz w:val="20"/>
            <w:szCs w:val="20"/>
            <w:lang w:val="fr-FR"/>
          </w:rPr>
          <w:instrText>PAGE   \* MERGEFORMAT</w:instrText>
        </w:r>
        <w:r w:rsidRPr="00983F09">
          <w:rPr>
            <w:sz w:val="20"/>
            <w:szCs w:val="20"/>
          </w:rPr>
          <w:fldChar w:fldCharType="separate"/>
        </w:r>
        <w:r w:rsidR="007266D2">
          <w:rPr>
            <w:noProof/>
            <w:sz w:val="20"/>
            <w:szCs w:val="20"/>
            <w:lang w:val="fr-FR"/>
          </w:rPr>
          <w:t>4</w:t>
        </w:r>
        <w:r w:rsidRPr="00983F09">
          <w:rPr>
            <w:sz w:val="20"/>
            <w:szCs w:val="20"/>
          </w:rPr>
          <w:fldChar w:fldCharType="end"/>
        </w:r>
      </w:sdtContent>
    </w:sdt>
  </w:p>
  <w:p w14:paraId="7959DC60" w14:textId="77777777" w:rsidR="00EF0217" w:rsidRPr="00C0029B" w:rsidRDefault="00EF0217">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63"/>
    <w:rsid w:val="00005BF6"/>
    <w:rsid w:val="00042D7E"/>
    <w:rsid w:val="00057E7A"/>
    <w:rsid w:val="0006066F"/>
    <w:rsid w:val="00063A3D"/>
    <w:rsid w:val="000641D0"/>
    <w:rsid w:val="00084324"/>
    <w:rsid w:val="00086D5F"/>
    <w:rsid w:val="00086F1C"/>
    <w:rsid w:val="00087305"/>
    <w:rsid w:val="0009127A"/>
    <w:rsid w:val="00093B8C"/>
    <w:rsid w:val="000C75A4"/>
    <w:rsid w:val="000F6825"/>
    <w:rsid w:val="000F7678"/>
    <w:rsid w:val="001049D3"/>
    <w:rsid w:val="00110047"/>
    <w:rsid w:val="001126DE"/>
    <w:rsid w:val="00121B1B"/>
    <w:rsid w:val="0012437A"/>
    <w:rsid w:val="00130A72"/>
    <w:rsid w:val="001773BF"/>
    <w:rsid w:val="001A39E9"/>
    <w:rsid w:val="001B4F09"/>
    <w:rsid w:val="001B6671"/>
    <w:rsid w:val="001F3B50"/>
    <w:rsid w:val="0020373B"/>
    <w:rsid w:val="00220D6E"/>
    <w:rsid w:val="00225D8D"/>
    <w:rsid w:val="0023031E"/>
    <w:rsid w:val="00246AF4"/>
    <w:rsid w:val="00254918"/>
    <w:rsid w:val="00270446"/>
    <w:rsid w:val="00276EA0"/>
    <w:rsid w:val="00284ACB"/>
    <w:rsid w:val="00297071"/>
    <w:rsid w:val="002C456C"/>
    <w:rsid w:val="002D17A0"/>
    <w:rsid w:val="002E051F"/>
    <w:rsid w:val="002E238C"/>
    <w:rsid w:val="002F1AF6"/>
    <w:rsid w:val="002F7D42"/>
    <w:rsid w:val="00320548"/>
    <w:rsid w:val="00327C2D"/>
    <w:rsid w:val="00337966"/>
    <w:rsid w:val="00337C08"/>
    <w:rsid w:val="00351E90"/>
    <w:rsid w:val="00354397"/>
    <w:rsid w:val="00362AE6"/>
    <w:rsid w:val="003932ED"/>
    <w:rsid w:val="003A5A72"/>
    <w:rsid w:val="003B510C"/>
    <w:rsid w:val="003C45FA"/>
    <w:rsid w:val="003D6A7F"/>
    <w:rsid w:val="003E26E5"/>
    <w:rsid w:val="003E6101"/>
    <w:rsid w:val="003F4891"/>
    <w:rsid w:val="00412136"/>
    <w:rsid w:val="004144E0"/>
    <w:rsid w:val="00415A45"/>
    <w:rsid w:val="00436A98"/>
    <w:rsid w:val="004470A3"/>
    <w:rsid w:val="00460588"/>
    <w:rsid w:val="00460821"/>
    <w:rsid w:val="004622E3"/>
    <w:rsid w:val="00462AD0"/>
    <w:rsid w:val="004635D2"/>
    <w:rsid w:val="00472A19"/>
    <w:rsid w:val="00480AEB"/>
    <w:rsid w:val="004933EB"/>
    <w:rsid w:val="004B6176"/>
    <w:rsid w:val="004D0065"/>
    <w:rsid w:val="004D11B1"/>
    <w:rsid w:val="004F0B3D"/>
    <w:rsid w:val="004F2BB3"/>
    <w:rsid w:val="00500116"/>
    <w:rsid w:val="00502679"/>
    <w:rsid w:val="00523D7F"/>
    <w:rsid w:val="00546EE0"/>
    <w:rsid w:val="00584F40"/>
    <w:rsid w:val="00592A8E"/>
    <w:rsid w:val="005A12D4"/>
    <w:rsid w:val="005B54EA"/>
    <w:rsid w:val="005B678F"/>
    <w:rsid w:val="005C4EEB"/>
    <w:rsid w:val="00635318"/>
    <w:rsid w:val="00642454"/>
    <w:rsid w:val="006479CB"/>
    <w:rsid w:val="00655AFD"/>
    <w:rsid w:val="006618F9"/>
    <w:rsid w:val="006726C4"/>
    <w:rsid w:val="006760C0"/>
    <w:rsid w:val="00676757"/>
    <w:rsid w:val="00677C32"/>
    <w:rsid w:val="006B2A59"/>
    <w:rsid w:val="006B5118"/>
    <w:rsid w:val="006B526B"/>
    <w:rsid w:val="006C14F6"/>
    <w:rsid w:val="006D323A"/>
    <w:rsid w:val="006D5F2D"/>
    <w:rsid w:val="006F3EF9"/>
    <w:rsid w:val="00707F26"/>
    <w:rsid w:val="007266D2"/>
    <w:rsid w:val="00727CF4"/>
    <w:rsid w:val="007446DD"/>
    <w:rsid w:val="0075074F"/>
    <w:rsid w:val="007516A5"/>
    <w:rsid w:val="00754F18"/>
    <w:rsid w:val="0075526E"/>
    <w:rsid w:val="007625C7"/>
    <w:rsid w:val="00762FEB"/>
    <w:rsid w:val="00772B75"/>
    <w:rsid w:val="00776F4E"/>
    <w:rsid w:val="00782451"/>
    <w:rsid w:val="00794185"/>
    <w:rsid w:val="00796564"/>
    <w:rsid w:val="007A0932"/>
    <w:rsid w:val="007B7037"/>
    <w:rsid w:val="007C4B4F"/>
    <w:rsid w:val="007C4E47"/>
    <w:rsid w:val="007D2276"/>
    <w:rsid w:val="007F6DFA"/>
    <w:rsid w:val="00811153"/>
    <w:rsid w:val="008139CC"/>
    <w:rsid w:val="008167F0"/>
    <w:rsid w:val="00821067"/>
    <w:rsid w:val="008213E1"/>
    <w:rsid w:val="008413B7"/>
    <w:rsid w:val="0084439F"/>
    <w:rsid w:val="00844443"/>
    <w:rsid w:val="0085286B"/>
    <w:rsid w:val="0087076A"/>
    <w:rsid w:val="008752B4"/>
    <w:rsid w:val="00876D48"/>
    <w:rsid w:val="00882685"/>
    <w:rsid w:val="00892EE0"/>
    <w:rsid w:val="00897EC6"/>
    <w:rsid w:val="008D21BF"/>
    <w:rsid w:val="008D3ED7"/>
    <w:rsid w:val="008D508C"/>
    <w:rsid w:val="008D6220"/>
    <w:rsid w:val="008E0937"/>
    <w:rsid w:val="008E49AC"/>
    <w:rsid w:val="008F0B7E"/>
    <w:rsid w:val="008F1D5B"/>
    <w:rsid w:val="008F636B"/>
    <w:rsid w:val="00901DF5"/>
    <w:rsid w:val="0091630E"/>
    <w:rsid w:val="00925055"/>
    <w:rsid w:val="009300CC"/>
    <w:rsid w:val="00951D2D"/>
    <w:rsid w:val="00953093"/>
    <w:rsid w:val="00961B38"/>
    <w:rsid w:val="00963FBC"/>
    <w:rsid w:val="00976BAB"/>
    <w:rsid w:val="00997BB6"/>
    <w:rsid w:val="009A1C73"/>
    <w:rsid w:val="009B0B22"/>
    <w:rsid w:val="009B0BA4"/>
    <w:rsid w:val="009B7AE9"/>
    <w:rsid w:val="00A25C66"/>
    <w:rsid w:val="00A32A85"/>
    <w:rsid w:val="00A4176A"/>
    <w:rsid w:val="00A51D25"/>
    <w:rsid w:val="00A71A20"/>
    <w:rsid w:val="00A76D71"/>
    <w:rsid w:val="00A86ADC"/>
    <w:rsid w:val="00A94FE4"/>
    <w:rsid w:val="00AA5138"/>
    <w:rsid w:val="00AE7AF3"/>
    <w:rsid w:val="00AF0B33"/>
    <w:rsid w:val="00AF3AB4"/>
    <w:rsid w:val="00B01AA4"/>
    <w:rsid w:val="00B0583C"/>
    <w:rsid w:val="00B13CCB"/>
    <w:rsid w:val="00B15F4B"/>
    <w:rsid w:val="00B16546"/>
    <w:rsid w:val="00B530A5"/>
    <w:rsid w:val="00B55D99"/>
    <w:rsid w:val="00B7099C"/>
    <w:rsid w:val="00B758E4"/>
    <w:rsid w:val="00B821B2"/>
    <w:rsid w:val="00B8574C"/>
    <w:rsid w:val="00B90863"/>
    <w:rsid w:val="00BC0274"/>
    <w:rsid w:val="00BC086D"/>
    <w:rsid w:val="00BD6BB7"/>
    <w:rsid w:val="00C0029B"/>
    <w:rsid w:val="00C1421B"/>
    <w:rsid w:val="00C166D9"/>
    <w:rsid w:val="00C22938"/>
    <w:rsid w:val="00C23861"/>
    <w:rsid w:val="00C4319B"/>
    <w:rsid w:val="00C45424"/>
    <w:rsid w:val="00C56E7B"/>
    <w:rsid w:val="00C7066C"/>
    <w:rsid w:val="00C84817"/>
    <w:rsid w:val="00CA0CD3"/>
    <w:rsid w:val="00CA20C6"/>
    <w:rsid w:val="00CC47EC"/>
    <w:rsid w:val="00CD4AA3"/>
    <w:rsid w:val="00CD756F"/>
    <w:rsid w:val="00CF2360"/>
    <w:rsid w:val="00D04711"/>
    <w:rsid w:val="00D07869"/>
    <w:rsid w:val="00D12419"/>
    <w:rsid w:val="00D16B77"/>
    <w:rsid w:val="00D24622"/>
    <w:rsid w:val="00D31E3A"/>
    <w:rsid w:val="00D341E3"/>
    <w:rsid w:val="00D51D42"/>
    <w:rsid w:val="00D61004"/>
    <w:rsid w:val="00D702D0"/>
    <w:rsid w:val="00D74C37"/>
    <w:rsid w:val="00D77F5B"/>
    <w:rsid w:val="00D849BD"/>
    <w:rsid w:val="00D86BD7"/>
    <w:rsid w:val="00D951EA"/>
    <w:rsid w:val="00DA115C"/>
    <w:rsid w:val="00DA3966"/>
    <w:rsid w:val="00DB0AB8"/>
    <w:rsid w:val="00DB5C39"/>
    <w:rsid w:val="00DB7653"/>
    <w:rsid w:val="00DD3B1F"/>
    <w:rsid w:val="00DD4556"/>
    <w:rsid w:val="00DE52A4"/>
    <w:rsid w:val="00E0677B"/>
    <w:rsid w:val="00E146C2"/>
    <w:rsid w:val="00E154A3"/>
    <w:rsid w:val="00E24133"/>
    <w:rsid w:val="00E264C9"/>
    <w:rsid w:val="00E31B59"/>
    <w:rsid w:val="00E31BCA"/>
    <w:rsid w:val="00E324A4"/>
    <w:rsid w:val="00E33306"/>
    <w:rsid w:val="00E360FD"/>
    <w:rsid w:val="00E4013F"/>
    <w:rsid w:val="00E47FE9"/>
    <w:rsid w:val="00E5156F"/>
    <w:rsid w:val="00E65F6B"/>
    <w:rsid w:val="00E84013"/>
    <w:rsid w:val="00E911D8"/>
    <w:rsid w:val="00E91E38"/>
    <w:rsid w:val="00EB2E38"/>
    <w:rsid w:val="00EB2F6A"/>
    <w:rsid w:val="00EB6AC8"/>
    <w:rsid w:val="00ED1100"/>
    <w:rsid w:val="00EF0217"/>
    <w:rsid w:val="00EF1D51"/>
    <w:rsid w:val="00F1025E"/>
    <w:rsid w:val="00F1296C"/>
    <w:rsid w:val="00F27201"/>
    <w:rsid w:val="00F3669C"/>
    <w:rsid w:val="00F409A1"/>
    <w:rsid w:val="00F60BAF"/>
    <w:rsid w:val="00F64F07"/>
    <w:rsid w:val="00F7163D"/>
    <w:rsid w:val="00F73A5D"/>
    <w:rsid w:val="00F77041"/>
    <w:rsid w:val="00F91E98"/>
    <w:rsid w:val="00F93021"/>
    <w:rsid w:val="00FD0360"/>
    <w:rsid w:val="00FD0BDC"/>
    <w:rsid w:val="00FD7460"/>
    <w:rsid w:val="00FE15E0"/>
    <w:rsid w:val="00FE31BB"/>
    <w:rsid w:val="00FE36A1"/>
    <w:rsid w:val="00FE6C91"/>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51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0863"/>
    <w:pPr>
      <w:spacing w:before="100" w:beforeAutospacing="1" w:after="100" w:afterAutospacing="1"/>
    </w:pPr>
  </w:style>
  <w:style w:type="character" w:styleId="Hyperlink">
    <w:name w:val="Hyperlink"/>
    <w:basedOn w:val="DefaultParagraphFont"/>
    <w:rsid w:val="00B90863"/>
    <w:rPr>
      <w:color w:val="0000FF"/>
      <w:u w:val="single"/>
    </w:rPr>
  </w:style>
  <w:style w:type="paragraph" w:styleId="Header">
    <w:name w:val="header"/>
    <w:basedOn w:val="Normal"/>
    <w:link w:val="HeaderChar"/>
    <w:rsid w:val="00E5156F"/>
    <w:pPr>
      <w:tabs>
        <w:tab w:val="center" w:pos="4819"/>
        <w:tab w:val="right" w:pos="9638"/>
      </w:tabs>
    </w:pPr>
  </w:style>
  <w:style w:type="character" w:customStyle="1" w:styleId="HeaderChar">
    <w:name w:val="Header Char"/>
    <w:basedOn w:val="DefaultParagraphFont"/>
    <w:link w:val="Header"/>
    <w:rsid w:val="00E5156F"/>
    <w:rPr>
      <w:sz w:val="24"/>
      <w:szCs w:val="24"/>
    </w:rPr>
  </w:style>
  <w:style w:type="paragraph" w:styleId="Footer">
    <w:name w:val="footer"/>
    <w:basedOn w:val="Normal"/>
    <w:link w:val="FooterChar"/>
    <w:uiPriority w:val="99"/>
    <w:rsid w:val="00E5156F"/>
    <w:pPr>
      <w:tabs>
        <w:tab w:val="center" w:pos="4819"/>
        <w:tab w:val="right" w:pos="9638"/>
      </w:tabs>
    </w:pPr>
  </w:style>
  <w:style w:type="character" w:customStyle="1" w:styleId="FooterChar">
    <w:name w:val="Footer Char"/>
    <w:basedOn w:val="DefaultParagraphFont"/>
    <w:link w:val="Footer"/>
    <w:uiPriority w:val="99"/>
    <w:rsid w:val="00E5156F"/>
    <w:rPr>
      <w:sz w:val="24"/>
      <w:szCs w:val="24"/>
    </w:rPr>
  </w:style>
  <w:style w:type="paragraph" w:styleId="ListParagraph">
    <w:name w:val="List Paragraph"/>
    <w:basedOn w:val="Normal"/>
    <w:uiPriority w:val="34"/>
    <w:qFormat/>
    <w:rsid w:val="001126DE"/>
    <w:pPr>
      <w:ind w:left="720"/>
      <w:contextualSpacing/>
    </w:pPr>
  </w:style>
  <w:style w:type="paragraph" w:styleId="BalloonText">
    <w:name w:val="Balloon Text"/>
    <w:basedOn w:val="Normal"/>
    <w:link w:val="BalloonTextChar"/>
    <w:rsid w:val="00BC086D"/>
    <w:rPr>
      <w:rFonts w:ascii="Segoe UI" w:hAnsi="Segoe UI" w:cs="Segoe UI"/>
      <w:sz w:val="18"/>
      <w:szCs w:val="18"/>
    </w:rPr>
  </w:style>
  <w:style w:type="character" w:customStyle="1" w:styleId="BalloonTextChar">
    <w:name w:val="Balloon Text Char"/>
    <w:basedOn w:val="DefaultParagraphFont"/>
    <w:link w:val="BalloonText"/>
    <w:rsid w:val="00BC086D"/>
    <w:rPr>
      <w:rFonts w:ascii="Segoe UI" w:hAnsi="Segoe UI" w:cs="Segoe UI"/>
      <w:sz w:val="18"/>
      <w:szCs w:val="18"/>
    </w:rPr>
  </w:style>
  <w:style w:type="character" w:customStyle="1" w:styleId="hwtze">
    <w:name w:val="hwtze"/>
    <w:basedOn w:val="DefaultParagraphFont"/>
    <w:rsid w:val="00796564"/>
  </w:style>
  <w:style w:type="character" w:customStyle="1" w:styleId="rynqvb">
    <w:name w:val="rynqvb"/>
    <w:basedOn w:val="DefaultParagraphFont"/>
    <w:rsid w:val="00796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0863"/>
    <w:pPr>
      <w:spacing w:before="100" w:beforeAutospacing="1" w:after="100" w:afterAutospacing="1"/>
    </w:pPr>
  </w:style>
  <w:style w:type="character" w:styleId="Hyperlink">
    <w:name w:val="Hyperlink"/>
    <w:basedOn w:val="DefaultParagraphFont"/>
    <w:rsid w:val="00B90863"/>
    <w:rPr>
      <w:color w:val="0000FF"/>
      <w:u w:val="single"/>
    </w:rPr>
  </w:style>
  <w:style w:type="paragraph" w:styleId="Header">
    <w:name w:val="header"/>
    <w:basedOn w:val="Normal"/>
    <w:link w:val="HeaderChar"/>
    <w:rsid w:val="00E5156F"/>
    <w:pPr>
      <w:tabs>
        <w:tab w:val="center" w:pos="4819"/>
        <w:tab w:val="right" w:pos="9638"/>
      </w:tabs>
    </w:pPr>
  </w:style>
  <w:style w:type="character" w:customStyle="1" w:styleId="HeaderChar">
    <w:name w:val="Header Char"/>
    <w:basedOn w:val="DefaultParagraphFont"/>
    <w:link w:val="Header"/>
    <w:rsid w:val="00E5156F"/>
    <w:rPr>
      <w:sz w:val="24"/>
      <w:szCs w:val="24"/>
    </w:rPr>
  </w:style>
  <w:style w:type="paragraph" w:styleId="Footer">
    <w:name w:val="footer"/>
    <w:basedOn w:val="Normal"/>
    <w:link w:val="FooterChar"/>
    <w:uiPriority w:val="99"/>
    <w:rsid w:val="00E5156F"/>
    <w:pPr>
      <w:tabs>
        <w:tab w:val="center" w:pos="4819"/>
        <w:tab w:val="right" w:pos="9638"/>
      </w:tabs>
    </w:pPr>
  </w:style>
  <w:style w:type="character" w:customStyle="1" w:styleId="FooterChar">
    <w:name w:val="Footer Char"/>
    <w:basedOn w:val="DefaultParagraphFont"/>
    <w:link w:val="Footer"/>
    <w:uiPriority w:val="99"/>
    <w:rsid w:val="00E5156F"/>
    <w:rPr>
      <w:sz w:val="24"/>
      <w:szCs w:val="24"/>
    </w:rPr>
  </w:style>
  <w:style w:type="paragraph" w:styleId="ListParagraph">
    <w:name w:val="List Paragraph"/>
    <w:basedOn w:val="Normal"/>
    <w:uiPriority w:val="34"/>
    <w:qFormat/>
    <w:rsid w:val="001126DE"/>
    <w:pPr>
      <w:ind w:left="720"/>
      <w:contextualSpacing/>
    </w:pPr>
  </w:style>
  <w:style w:type="paragraph" w:styleId="BalloonText">
    <w:name w:val="Balloon Text"/>
    <w:basedOn w:val="Normal"/>
    <w:link w:val="BalloonTextChar"/>
    <w:rsid w:val="00BC086D"/>
    <w:rPr>
      <w:rFonts w:ascii="Segoe UI" w:hAnsi="Segoe UI" w:cs="Segoe UI"/>
      <w:sz w:val="18"/>
      <w:szCs w:val="18"/>
    </w:rPr>
  </w:style>
  <w:style w:type="character" w:customStyle="1" w:styleId="BalloonTextChar">
    <w:name w:val="Balloon Text Char"/>
    <w:basedOn w:val="DefaultParagraphFont"/>
    <w:link w:val="BalloonText"/>
    <w:rsid w:val="00BC086D"/>
    <w:rPr>
      <w:rFonts w:ascii="Segoe UI" w:hAnsi="Segoe UI" w:cs="Segoe UI"/>
      <w:sz w:val="18"/>
      <w:szCs w:val="18"/>
    </w:rPr>
  </w:style>
  <w:style w:type="character" w:customStyle="1" w:styleId="hwtze">
    <w:name w:val="hwtze"/>
    <w:basedOn w:val="DefaultParagraphFont"/>
    <w:rsid w:val="00796564"/>
  </w:style>
  <w:style w:type="character" w:customStyle="1" w:styleId="rynqvb">
    <w:name w:val="rynqvb"/>
    <w:basedOn w:val="DefaultParagraphFont"/>
    <w:rsid w:val="0079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045">
      <w:bodyDiv w:val="1"/>
      <w:marLeft w:val="0"/>
      <w:marRight w:val="0"/>
      <w:marTop w:val="0"/>
      <w:marBottom w:val="0"/>
      <w:divBdr>
        <w:top w:val="none" w:sz="0" w:space="0" w:color="auto"/>
        <w:left w:val="none" w:sz="0" w:space="0" w:color="auto"/>
        <w:bottom w:val="none" w:sz="0" w:space="0" w:color="auto"/>
        <w:right w:val="none" w:sz="0" w:space="0" w:color="auto"/>
      </w:divBdr>
    </w:div>
    <w:div w:id="76631686">
      <w:bodyDiv w:val="1"/>
      <w:marLeft w:val="0"/>
      <w:marRight w:val="0"/>
      <w:marTop w:val="0"/>
      <w:marBottom w:val="0"/>
      <w:divBdr>
        <w:top w:val="none" w:sz="0" w:space="0" w:color="auto"/>
        <w:left w:val="none" w:sz="0" w:space="0" w:color="auto"/>
        <w:bottom w:val="none" w:sz="0" w:space="0" w:color="auto"/>
        <w:right w:val="none" w:sz="0" w:space="0" w:color="auto"/>
      </w:divBdr>
    </w:div>
    <w:div w:id="109010041">
      <w:bodyDiv w:val="1"/>
      <w:marLeft w:val="0"/>
      <w:marRight w:val="0"/>
      <w:marTop w:val="0"/>
      <w:marBottom w:val="0"/>
      <w:divBdr>
        <w:top w:val="none" w:sz="0" w:space="0" w:color="auto"/>
        <w:left w:val="none" w:sz="0" w:space="0" w:color="auto"/>
        <w:bottom w:val="none" w:sz="0" w:space="0" w:color="auto"/>
        <w:right w:val="none" w:sz="0" w:space="0" w:color="auto"/>
      </w:divBdr>
    </w:div>
    <w:div w:id="135420426">
      <w:bodyDiv w:val="1"/>
      <w:marLeft w:val="0"/>
      <w:marRight w:val="0"/>
      <w:marTop w:val="0"/>
      <w:marBottom w:val="0"/>
      <w:divBdr>
        <w:top w:val="none" w:sz="0" w:space="0" w:color="auto"/>
        <w:left w:val="none" w:sz="0" w:space="0" w:color="auto"/>
        <w:bottom w:val="none" w:sz="0" w:space="0" w:color="auto"/>
        <w:right w:val="none" w:sz="0" w:space="0" w:color="auto"/>
      </w:divBdr>
    </w:div>
    <w:div w:id="260648968">
      <w:bodyDiv w:val="1"/>
      <w:marLeft w:val="0"/>
      <w:marRight w:val="0"/>
      <w:marTop w:val="0"/>
      <w:marBottom w:val="0"/>
      <w:divBdr>
        <w:top w:val="none" w:sz="0" w:space="0" w:color="auto"/>
        <w:left w:val="none" w:sz="0" w:space="0" w:color="auto"/>
        <w:bottom w:val="none" w:sz="0" w:space="0" w:color="auto"/>
        <w:right w:val="none" w:sz="0" w:space="0" w:color="auto"/>
      </w:divBdr>
    </w:div>
    <w:div w:id="260723685">
      <w:bodyDiv w:val="1"/>
      <w:marLeft w:val="0"/>
      <w:marRight w:val="0"/>
      <w:marTop w:val="0"/>
      <w:marBottom w:val="0"/>
      <w:divBdr>
        <w:top w:val="none" w:sz="0" w:space="0" w:color="auto"/>
        <w:left w:val="none" w:sz="0" w:space="0" w:color="auto"/>
        <w:bottom w:val="none" w:sz="0" w:space="0" w:color="auto"/>
        <w:right w:val="none" w:sz="0" w:space="0" w:color="auto"/>
      </w:divBdr>
    </w:div>
    <w:div w:id="285476061">
      <w:bodyDiv w:val="1"/>
      <w:marLeft w:val="0"/>
      <w:marRight w:val="0"/>
      <w:marTop w:val="0"/>
      <w:marBottom w:val="0"/>
      <w:divBdr>
        <w:top w:val="none" w:sz="0" w:space="0" w:color="auto"/>
        <w:left w:val="none" w:sz="0" w:space="0" w:color="auto"/>
        <w:bottom w:val="none" w:sz="0" w:space="0" w:color="auto"/>
        <w:right w:val="none" w:sz="0" w:space="0" w:color="auto"/>
      </w:divBdr>
    </w:div>
    <w:div w:id="406342119">
      <w:bodyDiv w:val="1"/>
      <w:marLeft w:val="0"/>
      <w:marRight w:val="0"/>
      <w:marTop w:val="0"/>
      <w:marBottom w:val="0"/>
      <w:divBdr>
        <w:top w:val="none" w:sz="0" w:space="0" w:color="auto"/>
        <w:left w:val="none" w:sz="0" w:space="0" w:color="auto"/>
        <w:bottom w:val="none" w:sz="0" w:space="0" w:color="auto"/>
        <w:right w:val="none" w:sz="0" w:space="0" w:color="auto"/>
      </w:divBdr>
    </w:div>
    <w:div w:id="473379216">
      <w:bodyDiv w:val="1"/>
      <w:marLeft w:val="0"/>
      <w:marRight w:val="0"/>
      <w:marTop w:val="0"/>
      <w:marBottom w:val="0"/>
      <w:divBdr>
        <w:top w:val="none" w:sz="0" w:space="0" w:color="auto"/>
        <w:left w:val="none" w:sz="0" w:space="0" w:color="auto"/>
        <w:bottom w:val="none" w:sz="0" w:space="0" w:color="auto"/>
        <w:right w:val="none" w:sz="0" w:space="0" w:color="auto"/>
      </w:divBdr>
    </w:div>
    <w:div w:id="485556621">
      <w:bodyDiv w:val="1"/>
      <w:marLeft w:val="0"/>
      <w:marRight w:val="0"/>
      <w:marTop w:val="0"/>
      <w:marBottom w:val="0"/>
      <w:divBdr>
        <w:top w:val="none" w:sz="0" w:space="0" w:color="auto"/>
        <w:left w:val="none" w:sz="0" w:space="0" w:color="auto"/>
        <w:bottom w:val="none" w:sz="0" w:space="0" w:color="auto"/>
        <w:right w:val="none" w:sz="0" w:space="0" w:color="auto"/>
      </w:divBdr>
    </w:div>
    <w:div w:id="531043470">
      <w:bodyDiv w:val="1"/>
      <w:marLeft w:val="0"/>
      <w:marRight w:val="0"/>
      <w:marTop w:val="0"/>
      <w:marBottom w:val="0"/>
      <w:divBdr>
        <w:top w:val="none" w:sz="0" w:space="0" w:color="auto"/>
        <w:left w:val="none" w:sz="0" w:space="0" w:color="auto"/>
        <w:bottom w:val="none" w:sz="0" w:space="0" w:color="auto"/>
        <w:right w:val="none" w:sz="0" w:space="0" w:color="auto"/>
      </w:divBdr>
    </w:div>
    <w:div w:id="596452267">
      <w:bodyDiv w:val="1"/>
      <w:marLeft w:val="0"/>
      <w:marRight w:val="0"/>
      <w:marTop w:val="0"/>
      <w:marBottom w:val="0"/>
      <w:divBdr>
        <w:top w:val="none" w:sz="0" w:space="0" w:color="auto"/>
        <w:left w:val="none" w:sz="0" w:space="0" w:color="auto"/>
        <w:bottom w:val="none" w:sz="0" w:space="0" w:color="auto"/>
        <w:right w:val="none" w:sz="0" w:space="0" w:color="auto"/>
      </w:divBdr>
    </w:div>
    <w:div w:id="627321756">
      <w:bodyDiv w:val="1"/>
      <w:marLeft w:val="0"/>
      <w:marRight w:val="0"/>
      <w:marTop w:val="0"/>
      <w:marBottom w:val="0"/>
      <w:divBdr>
        <w:top w:val="none" w:sz="0" w:space="0" w:color="auto"/>
        <w:left w:val="none" w:sz="0" w:space="0" w:color="auto"/>
        <w:bottom w:val="none" w:sz="0" w:space="0" w:color="auto"/>
        <w:right w:val="none" w:sz="0" w:space="0" w:color="auto"/>
      </w:divBdr>
      <w:divsChild>
        <w:div w:id="10375678">
          <w:marLeft w:val="0"/>
          <w:marRight w:val="0"/>
          <w:marTop w:val="0"/>
          <w:marBottom w:val="0"/>
          <w:divBdr>
            <w:top w:val="none" w:sz="0" w:space="0" w:color="auto"/>
            <w:left w:val="none" w:sz="0" w:space="0" w:color="auto"/>
            <w:bottom w:val="none" w:sz="0" w:space="0" w:color="auto"/>
            <w:right w:val="none" w:sz="0" w:space="0" w:color="auto"/>
          </w:divBdr>
        </w:div>
      </w:divsChild>
    </w:div>
    <w:div w:id="632053404">
      <w:bodyDiv w:val="1"/>
      <w:marLeft w:val="0"/>
      <w:marRight w:val="0"/>
      <w:marTop w:val="0"/>
      <w:marBottom w:val="0"/>
      <w:divBdr>
        <w:top w:val="none" w:sz="0" w:space="0" w:color="auto"/>
        <w:left w:val="none" w:sz="0" w:space="0" w:color="auto"/>
        <w:bottom w:val="none" w:sz="0" w:space="0" w:color="auto"/>
        <w:right w:val="none" w:sz="0" w:space="0" w:color="auto"/>
      </w:divBdr>
      <w:divsChild>
        <w:div w:id="1872642070">
          <w:marLeft w:val="0"/>
          <w:marRight w:val="0"/>
          <w:marTop w:val="0"/>
          <w:marBottom w:val="0"/>
          <w:divBdr>
            <w:top w:val="none" w:sz="0" w:space="0" w:color="auto"/>
            <w:left w:val="none" w:sz="0" w:space="0" w:color="auto"/>
            <w:bottom w:val="none" w:sz="0" w:space="0" w:color="auto"/>
            <w:right w:val="none" w:sz="0" w:space="0" w:color="auto"/>
          </w:divBdr>
        </w:div>
      </w:divsChild>
    </w:div>
    <w:div w:id="681320080">
      <w:bodyDiv w:val="1"/>
      <w:marLeft w:val="0"/>
      <w:marRight w:val="0"/>
      <w:marTop w:val="0"/>
      <w:marBottom w:val="0"/>
      <w:divBdr>
        <w:top w:val="none" w:sz="0" w:space="0" w:color="auto"/>
        <w:left w:val="none" w:sz="0" w:space="0" w:color="auto"/>
        <w:bottom w:val="none" w:sz="0" w:space="0" w:color="auto"/>
        <w:right w:val="none" w:sz="0" w:space="0" w:color="auto"/>
      </w:divBdr>
    </w:div>
    <w:div w:id="737286375">
      <w:bodyDiv w:val="1"/>
      <w:marLeft w:val="0"/>
      <w:marRight w:val="0"/>
      <w:marTop w:val="0"/>
      <w:marBottom w:val="0"/>
      <w:divBdr>
        <w:top w:val="none" w:sz="0" w:space="0" w:color="auto"/>
        <w:left w:val="none" w:sz="0" w:space="0" w:color="auto"/>
        <w:bottom w:val="none" w:sz="0" w:space="0" w:color="auto"/>
        <w:right w:val="none" w:sz="0" w:space="0" w:color="auto"/>
      </w:divBdr>
    </w:div>
    <w:div w:id="819342316">
      <w:bodyDiv w:val="1"/>
      <w:marLeft w:val="0"/>
      <w:marRight w:val="0"/>
      <w:marTop w:val="0"/>
      <w:marBottom w:val="0"/>
      <w:divBdr>
        <w:top w:val="none" w:sz="0" w:space="0" w:color="auto"/>
        <w:left w:val="none" w:sz="0" w:space="0" w:color="auto"/>
        <w:bottom w:val="none" w:sz="0" w:space="0" w:color="auto"/>
        <w:right w:val="none" w:sz="0" w:space="0" w:color="auto"/>
      </w:divBdr>
    </w:div>
    <w:div w:id="945309683">
      <w:bodyDiv w:val="1"/>
      <w:marLeft w:val="0"/>
      <w:marRight w:val="0"/>
      <w:marTop w:val="0"/>
      <w:marBottom w:val="0"/>
      <w:divBdr>
        <w:top w:val="none" w:sz="0" w:space="0" w:color="auto"/>
        <w:left w:val="none" w:sz="0" w:space="0" w:color="auto"/>
        <w:bottom w:val="none" w:sz="0" w:space="0" w:color="auto"/>
        <w:right w:val="none" w:sz="0" w:space="0" w:color="auto"/>
      </w:divBdr>
    </w:div>
    <w:div w:id="945576191">
      <w:bodyDiv w:val="1"/>
      <w:marLeft w:val="0"/>
      <w:marRight w:val="0"/>
      <w:marTop w:val="0"/>
      <w:marBottom w:val="0"/>
      <w:divBdr>
        <w:top w:val="none" w:sz="0" w:space="0" w:color="auto"/>
        <w:left w:val="none" w:sz="0" w:space="0" w:color="auto"/>
        <w:bottom w:val="none" w:sz="0" w:space="0" w:color="auto"/>
        <w:right w:val="none" w:sz="0" w:space="0" w:color="auto"/>
      </w:divBdr>
    </w:div>
    <w:div w:id="958416724">
      <w:bodyDiv w:val="1"/>
      <w:marLeft w:val="0"/>
      <w:marRight w:val="0"/>
      <w:marTop w:val="0"/>
      <w:marBottom w:val="0"/>
      <w:divBdr>
        <w:top w:val="none" w:sz="0" w:space="0" w:color="auto"/>
        <w:left w:val="none" w:sz="0" w:space="0" w:color="auto"/>
        <w:bottom w:val="none" w:sz="0" w:space="0" w:color="auto"/>
        <w:right w:val="none" w:sz="0" w:space="0" w:color="auto"/>
      </w:divBdr>
    </w:div>
    <w:div w:id="972251324">
      <w:bodyDiv w:val="1"/>
      <w:marLeft w:val="0"/>
      <w:marRight w:val="0"/>
      <w:marTop w:val="0"/>
      <w:marBottom w:val="0"/>
      <w:divBdr>
        <w:top w:val="none" w:sz="0" w:space="0" w:color="auto"/>
        <w:left w:val="none" w:sz="0" w:space="0" w:color="auto"/>
        <w:bottom w:val="none" w:sz="0" w:space="0" w:color="auto"/>
        <w:right w:val="none" w:sz="0" w:space="0" w:color="auto"/>
      </w:divBdr>
    </w:div>
    <w:div w:id="1061056121">
      <w:bodyDiv w:val="1"/>
      <w:marLeft w:val="0"/>
      <w:marRight w:val="0"/>
      <w:marTop w:val="0"/>
      <w:marBottom w:val="0"/>
      <w:divBdr>
        <w:top w:val="none" w:sz="0" w:space="0" w:color="auto"/>
        <w:left w:val="none" w:sz="0" w:space="0" w:color="auto"/>
        <w:bottom w:val="none" w:sz="0" w:space="0" w:color="auto"/>
        <w:right w:val="none" w:sz="0" w:space="0" w:color="auto"/>
      </w:divBdr>
    </w:div>
    <w:div w:id="1158496919">
      <w:bodyDiv w:val="1"/>
      <w:marLeft w:val="0"/>
      <w:marRight w:val="0"/>
      <w:marTop w:val="0"/>
      <w:marBottom w:val="0"/>
      <w:divBdr>
        <w:top w:val="none" w:sz="0" w:space="0" w:color="auto"/>
        <w:left w:val="none" w:sz="0" w:space="0" w:color="auto"/>
        <w:bottom w:val="none" w:sz="0" w:space="0" w:color="auto"/>
        <w:right w:val="none" w:sz="0" w:space="0" w:color="auto"/>
      </w:divBdr>
    </w:div>
    <w:div w:id="1206135735">
      <w:bodyDiv w:val="1"/>
      <w:marLeft w:val="0"/>
      <w:marRight w:val="0"/>
      <w:marTop w:val="0"/>
      <w:marBottom w:val="0"/>
      <w:divBdr>
        <w:top w:val="none" w:sz="0" w:space="0" w:color="auto"/>
        <w:left w:val="none" w:sz="0" w:space="0" w:color="auto"/>
        <w:bottom w:val="none" w:sz="0" w:space="0" w:color="auto"/>
        <w:right w:val="none" w:sz="0" w:space="0" w:color="auto"/>
      </w:divBdr>
    </w:div>
    <w:div w:id="1324043006">
      <w:bodyDiv w:val="1"/>
      <w:marLeft w:val="0"/>
      <w:marRight w:val="0"/>
      <w:marTop w:val="0"/>
      <w:marBottom w:val="0"/>
      <w:divBdr>
        <w:top w:val="none" w:sz="0" w:space="0" w:color="auto"/>
        <w:left w:val="none" w:sz="0" w:space="0" w:color="auto"/>
        <w:bottom w:val="none" w:sz="0" w:space="0" w:color="auto"/>
        <w:right w:val="none" w:sz="0" w:space="0" w:color="auto"/>
      </w:divBdr>
    </w:div>
    <w:div w:id="1549412148">
      <w:bodyDiv w:val="1"/>
      <w:marLeft w:val="0"/>
      <w:marRight w:val="0"/>
      <w:marTop w:val="0"/>
      <w:marBottom w:val="0"/>
      <w:divBdr>
        <w:top w:val="none" w:sz="0" w:space="0" w:color="auto"/>
        <w:left w:val="none" w:sz="0" w:space="0" w:color="auto"/>
        <w:bottom w:val="none" w:sz="0" w:space="0" w:color="auto"/>
        <w:right w:val="none" w:sz="0" w:space="0" w:color="auto"/>
      </w:divBdr>
    </w:div>
    <w:div w:id="1581213134">
      <w:bodyDiv w:val="1"/>
      <w:marLeft w:val="0"/>
      <w:marRight w:val="0"/>
      <w:marTop w:val="0"/>
      <w:marBottom w:val="0"/>
      <w:divBdr>
        <w:top w:val="none" w:sz="0" w:space="0" w:color="auto"/>
        <w:left w:val="none" w:sz="0" w:space="0" w:color="auto"/>
        <w:bottom w:val="none" w:sz="0" w:space="0" w:color="auto"/>
        <w:right w:val="none" w:sz="0" w:space="0" w:color="auto"/>
      </w:divBdr>
    </w:div>
    <w:div w:id="1587301671">
      <w:bodyDiv w:val="1"/>
      <w:marLeft w:val="0"/>
      <w:marRight w:val="0"/>
      <w:marTop w:val="0"/>
      <w:marBottom w:val="0"/>
      <w:divBdr>
        <w:top w:val="none" w:sz="0" w:space="0" w:color="auto"/>
        <w:left w:val="none" w:sz="0" w:space="0" w:color="auto"/>
        <w:bottom w:val="none" w:sz="0" w:space="0" w:color="auto"/>
        <w:right w:val="none" w:sz="0" w:space="0" w:color="auto"/>
      </w:divBdr>
      <w:divsChild>
        <w:div w:id="1134182170">
          <w:marLeft w:val="0"/>
          <w:marRight w:val="0"/>
          <w:marTop w:val="0"/>
          <w:marBottom w:val="0"/>
          <w:divBdr>
            <w:top w:val="none" w:sz="0" w:space="0" w:color="auto"/>
            <w:left w:val="none" w:sz="0" w:space="0" w:color="auto"/>
            <w:bottom w:val="none" w:sz="0" w:space="0" w:color="auto"/>
            <w:right w:val="none" w:sz="0" w:space="0" w:color="auto"/>
          </w:divBdr>
        </w:div>
      </w:divsChild>
    </w:div>
    <w:div w:id="1606690136">
      <w:bodyDiv w:val="1"/>
      <w:marLeft w:val="0"/>
      <w:marRight w:val="0"/>
      <w:marTop w:val="0"/>
      <w:marBottom w:val="0"/>
      <w:divBdr>
        <w:top w:val="none" w:sz="0" w:space="0" w:color="auto"/>
        <w:left w:val="none" w:sz="0" w:space="0" w:color="auto"/>
        <w:bottom w:val="none" w:sz="0" w:space="0" w:color="auto"/>
        <w:right w:val="none" w:sz="0" w:space="0" w:color="auto"/>
      </w:divBdr>
    </w:div>
    <w:div w:id="1636451177">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678574966">
      <w:bodyDiv w:val="1"/>
      <w:marLeft w:val="0"/>
      <w:marRight w:val="0"/>
      <w:marTop w:val="0"/>
      <w:marBottom w:val="0"/>
      <w:divBdr>
        <w:top w:val="none" w:sz="0" w:space="0" w:color="auto"/>
        <w:left w:val="none" w:sz="0" w:space="0" w:color="auto"/>
        <w:bottom w:val="none" w:sz="0" w:space="0" w:color="auto"/>
        <w:right w:val="none" w:sz="0" w:space="0" w:color="auto"/>
      </w:divBdr>
    </w:div>
    <w:div w:id="1716082880">
      <w:bodyDiv w:val="1"/>
      <w:marLeft w:val="0"/>
      <w:marRight w:val="0"/>
      <w:marTop w:val="0"/>
      <w:marBottom w:val="0"/>
      <w:divBdr>
        <w:top w:val="none" w:sz="0" w:space="0" w:color="auto"/>
        <w:left w:val="none" w:sz="0" w:space="0" w:color="auto"/>
        <w:bottom w:val="none" w:sz="0" w:space="0" w:color="auto"/>
        <w:right w:val="none" w:sz="0" w:space="0" w:color="auto"/>
      </w:divBdr>
      <w:divsChild>
        <w:div w:id="722487881">
          <w:marLeft w:val="0"/>
          <w:marRight w:val="0"/>
          <w:marTop w:val="0"/>
          <w:marBottom w:val="0"/>
          <w:divBdr>
            <w:top w:val="none" w:sz="0" w:space="0" w:color="auto"/>
            <w:left w:val="none" w:sz="0" w:space="0" w:color="auto"/>
            <w:bottom w:val="none" w:sz="0" w:space="0" w:color="auto"/>
            <w:right w:val="none" w:sz="0" w:space="0" w:color="auto"/>
          </w:divBdr>
        </w:div>
      </w:divsChild>
    </w:div>
    <w:div w:id="1742945802">
      <w:bodyDiv w:val="1"/>
      <w:marLeft w:val="0"/>
      <w:marRight w:val="0"/>
      <w:marTop w:val="0"/>
      <w:marBottom w:val="0"/>
      <w:divBdr>
        <w:top w:val="none" w:sz="0" w:space="0" w:color="auto"/>
        <w:left w:val="none" w:sz="0" w:space="0" w:color="auto"/>
        <w:bottom w:val="none" w:sz="0" w:space="0" w:color="auto"/>
        <w:right w:val="none" w:sz="0" w:space="0" w:color="auto"/>
      </w:divBdr>
    </w:div>
    <w:div w:id="1771505734">
      <w:bodyDiv w:val="1"/>
      <w:marLeft w:val="0"/>
      <w:marRight w:val="0"/>
      <w:marTop w:val="0"/>
      <w:marBottom w:val="0"/>
      <w:divBdr>
        <w:top w:val="none" w:sz="0" w:space="0" w:color="auto"/>
        <w:left w:val="none" w:sz="0" w:space="0" w:color="auto"/>
        <w:bottom w:val="none" w:sz="0" w:space="0" w:color="auto"/>
        <w:right w:val="none" w:sz="0" w:space="0" w:color="auto"/>
      </w:divBdr>
    </w:div>
    <w:div w:id="1811744263">
      <w:bodyDiv w:val="1"/>
      <w:marLeft w:val="0"/>
      <w:marRight w:val="0"/>
      <w:marTop w:val="0"/>
      <w:marBottom w:val="0"/>
      <w:divBdr>
        <w:top w:val="none" w:sz="0" w:space="0" w:color="auto"/>
        <w:left w:val="none" w:sz="0" w:space="0" w:color="auto"/>
        <w:bottom w:val="none" w:sz="0" w:space="0" w:color="auto"/>
        <w:right w:val="none" w:sz="0" w:space="0" w:color="auto"/>
      </w:divBdr>
    </w:div>
    <w:div w:id="1836603216">
      <w:bodyDiv w:val="1"/>
      <w:marLeft w:val="0"/>
      <w:marRight w:val="0"/>
      <w:marTop w:val="0"/>
      <w:marBottom w:val="0"/>
      <w:divBdr>
        <w:top w:val="none" w:sz="0" w:space="0" w:color="auto"/>
        <w:left w:val="none" w:sz="0" w:space="0" w:color="auto"/>
        <w:bottom w:val="none" w:sz="0" w:space="0" w:color="auto"/>
        <w:right w:val="none" w:sz="0" w:space="0" w:color="auto"/>
      </w:divBdr>
      <w:divsChild>
        <w:div w:id="363096915">
          <w:marLeft w:val="0"/>
          <w:marRight w:val="0"/>
          <w:marTop w:val="0"/>
          <w:marBottom w:val="0"/>
          <w:divBdr>
            <w:top w:val="none" w:sz="0" w:space="0" w:color="auto"/>
            <w:left w:val="none" w:sz="0" w:space="0" w:color="auto"/>
            <w:bottom w:val="none" w:sz="0" w:space="0" w:color="auto"/>
            <w:right w:val="none" w:sz="0" w:space="0" w:color="auto"/>
          </w:divBdr>
        </w:div>
      </w:divsChild>
    </w:div>
    <w:div w:id="1839923855">
      <w:bodyDiv w:val="1"/>
      <w:marLeft w:val="0"/>
      <w:marRight w:val="0"/>
      <w:marTop w:val="0"/>
      <w:marBottom w:val="0"/>
      <w:divBdr>
        <w:top w:val="none" w:sz="0" w:space="0" w:color="auto"/>
        <w:left w:val="none" w:sz="0" w:space="0" w:color="auto"/>
        <w:bottom w:val="none" w:sz="0" w:space="0" w:color="auto"/>
        <w:right w:val="none" w:sz="0" w:space="0" w:color="auto"/>
      </w:divBdr>
    </w:div>
    <w:div w:id="1844739039">
      <w:bodyDiv w:val="1"/>
      <w:marLeft w:val="0"/>
      <w:marRight w:val="0"/>
      <w:marTop w:val="0"/>
      <w:marBottom w:val="0"/>
      <w:divBdr>
        <w:top w:val="none" w:sz="0" w:space="0" w:color="auto"/>
        <w:left w:val="none" w:sz="0" w:space="0" w:color="auto"/>
        <w:bottom w:val="none" w:sz="0" w:space="0" w:color="auto"/>
        <w:right w:val="none" w:sz="0" w:space="0" w:color="auto"/>
      </w:divBdr>
    </w:div>
    <w:div w:id="1848398284">
      <w:bodyDiv w:val="1"/>
      <w:marLeft w:val="0"/>
      <w:marRight w:val="0"/>
      <w:marTop w:val="0"/>
      <w:marBottom w:val="0"/>
      <w:divBdr>
        <w:top w:val="none" w:sz="0" w:space="0" w:color="auto"/>
        <w:left w:val="none" w:sz="0" w:space="0" w:color="auto"/>
        <w:bottom w:val="none" w:sz="0" w:space="0" w:color="auto"/>
        <w:right w:val="none" w:sz="0" w:space="0" w:color="auto"/>
      </w:divBdr>
    </w:div>
    <w:div w:id="1870021463">
      <w:bodyDiv w:val="1"/>
      <w:marLeft w:val="0"/>
      <w:marRight w:val="0"/>
      <w:marTop w:val="0"/>
      <w:marBottom w:val="0"/>
      <w:divBdr>
        <w:top w:val="none" w:sz="0" w:space="0" w:color="auto"/>
        <w:left w:val="none" w:sz="0" w:space="0" w:color="auto"/>
        <w:bottom w:val="none" w:sz="0" w:space="0" w:color="auto"/>
        <w:right w:val="none" w:sz="0" w:space="0" w:color="auto"/>
      </w:divBdr>
    </w:div>
    <w:div w:id="1879393384">
      <w:bodyDiv w:val="1"/>
      <w:marLeft w:val="0"/>
      <w:marRight w:val="0"/>
      <w:marTop w:val="0"/>
      <w:marBottom w:val="0"/>
      <w:divBdr>
        <w:top w:val="none" w:sz="0" w:space="0" w:color="auto"/>
        <w:left w:val="none" w:sz="0" w:space="0" w:color="auto"/>
        <w:bottom w:val="none" w:sz="0" w:space="0" w:color="auto"/>
        <w:right w:val="none" w:sz="0" w:space="0" w:color="auto"/>
      </w:divBdr>
    </w:div>
    <w:div w:id="1917128463">
      <w:bodyDiv w:val="1"/>
      <w:marLeft w:val="0"/>
      <w:marRight w:val="0"/>
      <w:marTop w:val="0"/>
      <w:marBottom w:val="0"/>
      <w:divBdr>
        <w:top w:val="none" w:sz="0" w:space="0" w:color="auto"/>
        <w:left w:val="none" w:sz="0" w:space="0" w:color="auto"/>
        <w:bottom w:val="none" w:sz="0" w:space="0" w:color="auto"/>
        <w:right w:val="none" w:sz="0" w:space="0" w:color="auto"/>
      </w:divBdr>
    </w:div>
    <w:div w:id="1933590099">
      <w:bodyDiv w:val="1"/>
      <w:marLeft w:val="0"/>
      <w:marRight w:val="0"/>
      <w:marTop w:val="0"/>
      <w:marBottom w:val="0"/>
      <w:divBdr>
        <w:top w:val="none" w:sz="0" w:space="0" w:color="auto"/>
        <w:left w:val="none" w:sz="0" w:space="0" w:color="auto"/>
        <w:bottom w:val="none" w:sz="0" w:space="0" w:color="auto"/>
        <w:right w:val="none" w:sz="0" w:space="0" w:color="auto"/>
      </w:divBdr>
    </w:div>
    <w:div w:id="1948610644">
      <w:bodyDiv w:val="1"/>
      <w:marLeft w:val="0"/>
      <w:marRight w:val="0"/>
      <w:marTop w:val="0"/>
      <w:marBottom w:val="0"/>
      <w:divBdr>
        <w:top w:val="none" w:sz="0" w:space="0" w:color="auto"/>
        <w:left w:val="none" w:sz="0" w:space="0" w:color="auto"/>
        <w:bottom w:val="none" w:sz="0" w:space="0" w:color="auto"/>
        <w:right w:val="none" w:sz="0" w:space="0" w:color="auto"/>
      </w:divBdr>
    </w:div>
    <w:div w:id="20806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3418</Words>
  <Characters>19483</Characters>
  <Application>Microsoft Macintosh Word</Application>
  <DocSecurity>0</DocSecurity>
  <Lines>162</Lines>
  <Paragraphs>45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vt:lpstr>
      <vt:lpstr>--------------------------------------------------</vt:lpstr>
    </vt:vector>
  </TitlesOfParts>
  <Company>AppleComputer</Company>
  <LinksUpToDate>false</LinksUpToDate>
  <CharactersWithSpaces>22856</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iMac24</dc:creator>
  <cp:keywords/>
  <dc:description/>
  <cp:lastModifiedBy>Anh Nhue</cp:lastModifiedBy>
  <cp:revision>7</cp:revision>
  <dcterms:created xsi:type="dcterms:W3CDTF">2023-01-17T07:26:00Z</dcterms:created>
  <dcterms:modified xsi:type="dcterms:W3CDTF">2023-01-19T14:22:00Z</dcterms:modified>
</cp:coreProperties>
</file>