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F6E1" w14:textId="77777777" w:rsidR="004860BE" w:rsidRPr="002B6266" w:rsidRDefault="004860BE" w:rsidP="004860BE">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rPr>
      </w:pPr>
      <w:r w:rsidRPr="002B6266">
        <w:rPr>
          <w:rFonts w:ascii="Times New Roman" w:hAnsi="Times New Roman"/>
          <w:b/>
          <w:bCs/>
          <w:color w:val="FF0000"/>
          <w:sz w:val="20"/>
          <w:szCs w:val="20"/>
        </w:rPr>
        <w:t xml:space="preserve">XXVII DOMENICA DEL TEMPO ORDINARIO (ANNO C) </w:t>
      </w:r>
    </w:p>
    <w:p w14:paraId="2D9BEC6F" w14:textId="77777777" w:rsidR="004860BE" w:rsidRPr="002B6266" w:rsidRDefault="004860BE" w:rsidP="004860BE">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2B6266">
        <w:rPr>
          <w:rFonts w:ascii="Times New Roman" w:hAnsi="Times New Roman"/>
          <w:sz w:val="20"/>
          <w:szCs w:val="20"/>
        </w:rPr>
        <w:t>Santi Angeli Custodi; Beato Antonio Chevrier, Sacerdote</w:t>
      </w:r>
    </w:p>
    <w:p w14:paraId="51CA17DE" w14:textId="77777777" w:rsidR="004860BE" w:rsidRPr="002B6266" w:rsidRDefault="004860BE" w:rsidP="004860BE">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2B6266">
        <w:rPr>
          <w:rFonts w:ascii="Times New Roman" w:hAnsi="Times New Roman"/>
          <w:sz w:val="20"/>
          <w:szCs w:val="20"/>
        </w:rPr>
        <w:t>Ab 1,2-3;2,2-4; Sal 94; 2Tm 1,6-8.13-14; Lc 17,5-10</w:t>
      </w:r>
    </w:p>
    <w:p w14:paraId="51028CAB" w14:textId="77777777" w:rsidR="004860BE" w:rsidRPr="002B6266" w:rsidRDefault="004860BE" w:rsidP="004860BE">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2B6266">
        <w:rPr>
          <w:rFonts w:ascii="Times New Roman" w:hAnsi="Times New Roman"/>
          <w:i/>
          <w:sz w:val="20"/>
          <w:szCs w:val="20"/>
        </w:rPr>
        <w:t>Ascoltate oggi la voce del Signore</w:t>
      </w:r>
    </w:p>
    <w:p w14:paraId="69DB60F9" w14:textId="77777777" w:rsidR="004860BE" w:rsidRPr="002B6266" w:rsidRDefault="004860BE" w:rsidP="004860BE">
      <w:pPr>
        <w:pStyle w:val="NormaleWeb"/>
        <w:spacing w:before="0" w:beforeAutospacing="0" w:after="0" w:afterAutospacing="0" w:line="276" w:lineRule="auto"/>
        <w:rPr>
          <w:sz w:val="20"/>
          <w:szCs w:val="20"/>
          <w:u w:val="single"/>
        </w:rPr>
      </w:pPr>
    </w:p>
    <w:p w14:paraId="20241D08" w14:textId="77777777" w:rsidR="004860BE" w:rsidRPr="002B6266" w:rsidRDefault="004860BE" w:rsidP="004860BE">
      <w:pPr>
        <w:pStyle w:val="NormaleWeb"/>
        <w:spacing w:before="0" w:beforeAutospacing="0" w:after="0" w:afterAutospacing="0"/>
        <w:jc w:val="both"/>
        <w:rPr>
          <w:sz w:val="20"/>
          <w:szCs w:val="20"/>
          <w:u w:val="single"/>
        </w:rPr>
      </w:pPr>
      <w:r w:rsidRPr="002B6266">
        <w:rPr>
          <w:b/>
          <w:bCs/>
          <w:sz w:val="20"/>
          <w:szCs w:val="20"/>
          <w:u w:val="single"/>
        </w:rPr>
        <w:t>COMMENTO</w:t>
      </w:r>
    </w:p>
    <w:p w14:paraId="747B8DDF" w14:textId="77777777" w:rsidR="008818DC" w:rsidRPr="002B6266" w:rsidRDefault="008818DC" w:rsidP="004860BE">
      <w:pPr>
        <w:pStyle w:val="NormaleWeb"/>
        <w:spacing w:before="0" w:beforeAutospacing="0" w:after="0" w:afterAutospacing="0"/>
        <w:jc w:val="both"/>
        <w:rPr>
          <w:sz w:val="20"/>
          <w:szCs w:val="20"/>
          <w:u w:val="single"/>
        </w:rPr>
      </w:pPr>
    </w:p>
    <w:p w14:paraId="6C3FE709" w14:textId="1B68CA90" w:rsidR="007B0B06" w:rsidRPr="002B6266" w:rsidRDefault="00392A03" w:rsidP="007B0B06">
      <w:pPr>
        <w:pStyle w:val="NormaleWeb"/>
        <w:spacing w:before="0" w:beforeAutospacing="0" w:after="0" w:afterAutospacing="0"/>
        <w:jc w:val="both"/>
        <w:rPr>
          <w:i/>
          <w:color w:val="212121"/>
          <w:szCs w:val="22"/>
        </w:rPr>
      </w:pPr>
      <w:r w:rsidRPr="002B6266">
        <w:rPr>
          <w:i/>
          <w:color w:val="212121"/>
          <w:szCs w:val="22"/>
        </w:rPr>
        <w:t>Tre lezioni p</w:t>
      </w:r>
      <w:r w:rsidR="005E700B" w:rsidRPr="002B6266">
        <w:rPr>
          <w:i/>
          <w:color w:val="212121"/>
          <w:szCs w:val="22"/>
        </w:rPr>
        <w:t xml:space="preserve">er </w:t>
      </w:r>
      <w:r w:rsidR="00166676" w:rsidRPr="002B6266">
        <w:rPr>
          <w:i/>
          <w:color w:val="212121"/>
          <w:szCs w:val="22"/>
        </w:rPr>
        <w:t>accrescere</w:t>
      </w:r>
      <w:r w:rsidR="005E700B" w:rsidRPr="002B6266">
        <w:rPr>
          <w:i/>
          <w:color w:val="212121"/>
          <w:szCs w:val="22"/>
        </w:rPr>
        <w:t xml:space="preserve"> la fede</w:t>
      </w:r>
    </w:p>
    <w:p w14:paraId="15407BE1" w14:textId="77777777" w:rsidR="000C33C8" w:rsidRPr="002B6266" w:rsidRDefault="000C33C8" w:rsidP="007B0B06">
      <w:pPr>
        <w:pStyle w:val="NormaleWeb"/>
        <w:spacing w:before="0" w:beforeAutospacing="0" w:after="0" w:afterAutospacing="0"/>
        <w:jc w:val="both"/>
        <w:rPr>
          <w:color w:val="212121"/>
          <w:szCs w:val="22"/>
        </w:rPr>
      </w:pPr>
    </w:p>
    <w:p w14:paraId="65DD2AFF" w14:textId="12F54495" w:rsidR="000C33C8" w:rsidRPr="002B6266" w:rsidRDefault="005E700B" w:rsidP="007B0B06">
      <w:pPr>
        <w:pStyle w:val="NormaleWeb"/>
        <w:spacing w:before="0" w:beforeAutospacing="0" w:after="0" w:afterAutospacing="0"/>
        <w:jc w:val="both"/>
        <w:rPr>
          <w:color w:val="212121"/>
          <w:szCs w:val="22"/>
        </w:rPr>
      </w:pPr>
      <w:r w:rsidRPr="002B6266">
        <w:rPr>
          <w:color w:val="212121"/>
          <w:szCs w:val="22"/>
        </w:rPr>
        <w:t xml:space="preserve">Le parole di Gesù oggi sembrano </w:t>
      </w:r>
      <w:r w:rsidR="008818DC" w:rsidRPr="002B6266">
        <w:rPr>
          <w:color w:val="212121"/>
          <w:szCs w:val="22"/>
        </w:rPr>
        <w:t>una serie di</w:t>
      </w:r>
      <w:r w:rsidRPr="002B6266">
        <w:rPr>
          <w:color w:val="212121"/>
          <w:szCs w:val="22"/>
        </w:rPr>
        <w:t xml:space="preserve"> insegnamenti </w:t>
      </w:r>
      <w:r w:rsidR="00D879A6" w:rsidRPr="002B6266">
        <w:rPr>
          <w:color w:val="212121"/>
          <w:szCs w:val="22"/>
        </w:rPr>
        <w:t xml:space="preserve">su temi </w:t>
      </w:r>
      <w:r w:rsidRPr="002B6266">
        <w:rPr>
          <w:color w:val="212121"/>
          <w:szCs w:val="22"/>
        </w:rPr>
        <w:t>poco collegati</w:t>
      </w:r>
      <w:r w:rsidR="00BD7A75" w:rsidRPr="002B6266">
        <w:rPr>
          <w:color w:val="212121"/>
          <w:szCs w:val="22"/>
        </w:rPr>
        <w:t xml:space="preserve"> tra loro</w:t>
      </w:r>
      <w:r w:rsidRPr="002B6266">
        <w:rPr>
          <w:color w:val="212121"/>
          <w:szCs w:val="22"/>
        </w:rPr>
        <w:t>. Tuttavia, se riflettiamo con più attenzione</w:t>
      </w:r>
      <w:r w:rsidR="00232946" w:rsidRPr="002B6266">
        <w:rPr>
          <w:color w:val="212121"/>
          <w:szCs w:val="22"/>
        </w:rPr>
        <w:t xml:space="preserve"> leggendo il Vangelo </w:t>
      </w:r>
      <w:r w:rsidRPr="002B6266">
        <w:rPr>
          <w:color w:val="212121"/>
          <w:szCs w:val="22"/>
        </w:rPr>
        <w:t xml:space="preserve">insieme </w:t>
      </w:r>
      <w:r w:rsidR="008818DC" w:rsidRPr="002B6266">
        <w:rPr>
          <w:color w:val="212121"/>
          <w:szCs w:val="22"/>
        </w:rPr>
        <w:t>al</w:t>
      </w:r>
      <w:r w:rsidRPr="002B6266">
        <w:rPr>
          <w:color w:val="212121"/>
          <w:szCs w:val="22"/>
        </w:rPr>
        <w:t xml:space="preserve">le letture bibliche che </w:t>
      </w:r>
      <w:r w:rsidR="00232946" w:rsidRPr="002B6266">
        <w:rPr>
          <w:color w:val="212121"/>
          <w:szCs w:val="22"/>
        </w:rPr>
        <w:t xml:space="preserve">lo </w:t>
      </w:r>
      <w:r w:rsidRPr="002B6266">
        <w:rPr>
          <w:color w:val="212121"/>
          <w:szCs w:val="22"/>
        </w:rPr>
        <w:t>precedono, queste parole del Signore si mostrano in realtà indicazioni preziose per la vita di fede di ogni suo discepolo.</w:t>
      </w:r>
      <w:r w:rsidR="00D879A6" w:rsidRPr="002B6266">
        <w:rPr>
          <w:color w:val="212121"/>
          <w:szCs w:val="22"/>
        </w:rPr>
        <w:t xml:space="preserve"> Da esse si possono trarre almeno tre suggerimenti pratici fondamentali come risposta alla richiesta legittima </w:t>
      </w:r>
      <w:r w:rsidR="00840ACC" w:rsidRPr="002B6266">
        <w:rPr>
          <w:color w:val="212121"/>
          <w:szCs w:val="22"/>
        </w:rPr>
        <w:t>degli apostoli</w:t>
      </w:r>
      <w:r w:rsidR="00D879A6" w:rsidRPr="002B6266">
        <w:rPr>
          <w:color w:val="212121"/>
          <w:szCs w:val="22"/>
        </w:rPr>
        <w:t xml:space="preserve">, la cui voce </w:t>
      </w:r>
      <w:r w:rsidR="000234B3" w:rsidRPr="002B6266">
        <w:rPr>
          <w:color w:val="212121"/>
          <w:szCs w:val="22"/>
        </w:rPr>
        <w:t xml:space="preserve">esprime il desiderio profondo di qualsiasi credente consapevole della propria debolezza e incapacità: </w:t>
      </w:r>
      <w:r w:rsidR="00232946" w:rsidRPr="002B6266">
        <w:rPr>
          <w:color w:val="212121"/>
          <w:szCs w:val="22"/>
        </w:rPr>
        <w:t>«</w:t>
      </w:r>
      <w:r w:rsidR="000234B3" w:rsidRPr="002B6266">
        <w:rPr>
          <w:color w:val="212121"/>
          <w:szCs w:val="22"/>
        </w:rPr>
        <w:t xml:space="preserve">Signore, </w:t>
      </w:r>
      <w:r w:rsidR="00232946" w:rsidRPr="002B6266">
        <w:rPr>
          <w:color w:val="212121"/>
          <w:szCs w:val="22"/>
        </w:rPr>
        <w:t>accresci</w:t>
      </w:r>
      <w:r w:rsidR="000234B3" w:rsidRPr="002B6266">
        <w:rPr>
          <w:color w:val="212121"/>
          <w:szCs w:val="22"/>
        </w:rPr>
        <w:t xml:space="preserve"> in noi la fede</w:t>
      </w:r>
      <w:r w:rsidR="00232946" w:rsidRPr="002B6266">
        <w:rPr>
          <w:color w:val="212121"/>
          <w:szCs w:val="22"/>
        </w:rPr>
        <w:t>»</w:t>
      </w:r>
      <w:r w:rsidR="00D879A6" w:rsidRPr="002B6266">
        <w:rPr>
          <w:color w:val="212121"/>
          <w:szCs w:val="22"/>
        </w:rPr>
        <w:t>.</w:t>
      </w:r>
      <w:r w:rsidR="00841155" w:rsidRPr="002B6266">
        <w:rPr>
          <w:color w:val="212121"/>
          <w:szCs w:val="22"/>
        </w:rPr>
        <w:t xml:space="preserve"> Tale tematica della fede risulta significativa e attuale proprio all’inizio di questo </w:t>
      </w:r>
      <w:r w:rsidR="00972BBC" w:rsidRPr="002B6266">
        <w:rPr>
          <w:color w:val="212121"/>
          <w:szCs w:val="22"/>
        </w:rPr>
        <w:t xml:space="preserve">ottobre </w:t>
      </w:r>
      <w:r w:rsidR="00841155" w:rsidRPr="002B6266">
        <w:rPr>
          <w:color w:val="212121"/>
          <w:szCs w:val="22"/>
        </w:rPr>
        <w:t xml:space="preserve">missionario durante il quale </w:t>
      </w:r>
      <w:r w:rsidR="000B5750" w:rsidRPr="002B6266">
        <w:rPr>
          <w:color w:val="212121"/>
          <w:szCs w:val="22"/>
        </w:rPr>
        <w:t>preghiamo e ricordiamo</w:t>
      </w:r>
      <w:r w:rsidR="00841155" w:rsidRPr="002B6266">
        <w:rPr>
          <w:color w:val="212121"/>
          <w:szCs w:val="22"/>
        </w:rPr>
        <w:t xml:space="preserve"> in modo particolare la vocazione di ogni battezzato nel</w:t>
      </w:r>
      <w:r w:rsidR="007560E4" w:rsidRPr="002B6266">
        <w:rPr>
          <w:color w:val="212121"/>
          <w:szCs w:val="22"/>
        </w:rPr>
        <w:t>la sua missione di</w:t>
      </w:r>
      <w:r w:rsidR="00841155" w:rsidRPr="002B6266">
        <w:rPr>
          <w:color w:val="212121"/>
          <w:szCs w:val="22"/>
        </w:rPr>
        <w:t xml:space="preserve"> condividere</w:t>
      </w:r>
      <w:r w:rsidR="007560E4" w:rsidRPr="002B6266">
        <w:rPr>
          <w:color w:val="212121"/>
          <w:szCs w:val="22"/>
        </w:rPr>
        <w:t xml:space="preserve"> </w:t>
      </w:r>
      <w:r w:rsidR="000B5750" w:rsidRPr="002B6266">
        <w:rPr>
          <w:color w:val="212121"/>
          <w:szCs w:val="22"/>
        </w:rPr>
        <w:t xml:space="preserve">con gli altri </w:t>
      </w:r>
      <w:r w:rsidR="007560E4" w:rsidRPr="002B6266">
        <w:rPr>
          <w:color w:val="212121"/>
          <w:szCs w:val="22"/>
        </w:rPr>
        <w:t>la fede cristiana.</w:t>
      </w:r>
    </w:p>
    <w:p w14:paraId="5E63D82F" w14:textId="77777777" w:rsidR="005E700B" w:rsidRPr="002B6266" w:rsidRDefault="005E700B" w:rsidP="007B0B06">
      <w:pPr>
        <w:pStyle w:val="NormaleWeb"/>
        <w:spacing w:before="0" w:beforeAutospacing="0" w:after="0" w:afterAutospacing="0"/>
        <w:jc w:val="both"/>
        <w:rPr>
          <w:color w:val="212121"/>
          <w:szCs w:val="22"/>
        </w:rPr>
      </w:pPr>
    </w:p>
    <w:p w14:paraId="22D91065" w14:textId="4E468EDE" w:rsidR="000C33C8" w:rsidRPr="002B6266" w:rsidRDefault="000C33C8" w:rsidP="007B0B06">
      <w:pPr>
        <w:pStyle w:val="NormaleWeb"/>
        <w:spacing w:before="0" w:beforeAutospacing="0" w:after="0" w:afterAutospacing="0"/>
        <w:jc w:val="both"/>
        <w:rPr>
          <w:i/>
          <w:color w:val="212121"/>
          <w:szCs w:val="22"/>
        </w:rPr>
      </w:pPr>
      <w:r w:rsidRPr="002B6266">
        <w:rPr>
          <w:i/>
          <w:color w:val="212121"/>
          <w:szCs w:val="22"/>
        </w:rPr>
        <w:t xml:space="preserve">1. </w:t>
      </w:r>
      <w:r w:rsidR="000234B3" w:rsidRPr="002B6266">
        <w:rPr>
          <w:i/>
          <w:color w:val="212121"/>
          <w:szCs w:val="22"/>
        </w:rPr>
        <w:t>Prim</w:t>
      </w:r>
      <w:r w:rsidR="00392A03" w:rsidRPr="002B6266">
        <w:rPr>
          <w:i/>
          <w:color w:val="212121"/>
          <w:szCs w:val="22"/>
        </w:rPr>
        <w:t>a</w:t>
      </w:r>
      <w:r w:rsidR="000234B3" w:rsidRPr="002B6266">
        <w:rPr>
          <w:i/>
          <w:color w:val="212121"/>
          <w:szCs w:val="22"/>
        </w:rPr>
        <w:t xml:space="preserve"> </w:t>
      </w:r>
      <w:r w:rsidR="00392A03" w:rsidRPr="002B6266">
        <w:rPr>
          <w:i/>
          <w:color w:val="212121"/>
          <w:szCs w:val="22"/>
        </w:rPr>
        <w:t>lezione</w:t>
      </w:r>
      <w:r w:rsidR="000234B3" w:rsidRPr="002B6266">
        <w:rPr>
          <w:i/>
          <w:color w:val="212121"/>
          <w:szCs w:val="22"/>
        </w:rPr>
        <w:t xml:space="preserve">: </w:t>
      </w:r>
      <w:r w:rsidR="0075570B" w:rsidRPr="002B6266">
        <w:rPr>
          <w:i/>
          <w:color w:val="212121"/>
          <w:szCs w:val="22"/>
        </w:rPr>
        <w:t>riconoscere lo stato imperfetto della propria fede</w:t>
      </w:r>
    </w:p>
    <w:p w14:paraId="70C764AE" w14:textId="77777777" w:rsidR="000C33C8" w:rsidRPr="002B6266" w:rsidRDefault="000C33C8" w:rsidP="007B0B06">
      <w:pPr>
        <w:pStyle w:val="NormaleWeb"/>
        <w:spacing w:before="0" w:beforeAutospacing="0" w:after="0" w:afterAutospacing="0"/>
        <w:jc w:val="both"/>
        <w:rPr>
          <w:color w:val="212121"/>
          <w:szCs w:val="22"/>
        </w:rPr>
      </w:pPr>
    </w:p>
    <w:p w14:paraId="7125C2F2" w14:textId="5DF6EFD9" w:rsidR="0071699D" w:rsidRPr="002B6266" w:rsidRDefault="00840ACC" w:rsidP="007B0B06">
      <w:pPr>
        <w:pStyle w:val="NormaleWeb"/>
        <w:spacing w:before="0" w:beforeAutospacing="0" w:after="0" w:afterAutospacing="0"/>
        <w:jc w:val="both"/>
        <w:rPr>
          <w:color w:val="212121"/>
          <w:szCs w:val="22"/>
        </w:rPr>
      </w:pPr>
      <w:r w:rsidRPr="002B6266">
        <w:rPr>
          <w:color w:val="212121"/>
          <w:szCs w:val="22"/>
        </w:rPr>
        <w:t>L’accennata</w:t>
      </w:r>
      <w:r w:rsidR="0071699D" w:rsidRPr="002B6266">
        <w:rPr>
          <w:color w:val="212121"/>
          <w:szCs w:val="22"/>
        </w:rPr>
        <w:t xml:space="preserve"> richiesta </w:t>
      </w:r>
      <w:r w:rsidRPr="002B6266">
        <w:rPr>
          <w:color w:val="212121"/>
          <w:szCs w:val="22"/>
        </w:rPr>
        <w:t xml:space="preserve">degli apostoli nel Vangelo è al contempo </w:t>
      </w:r>
      <w:r w:rsidR="0071699D" w:rsidRPr="002B6266">
        <w:rPr>
          <w:color w:val="212121"/>
          <w:szCs w:val="22"/>
        </w:rPr>
        <w:t>comprensibile e lodevole</w:t>
      </w:r>
      <w:r w:rsidRPr="002B6266">
        <w:rPr>
          <w:color w:val="212121"/>
          <w:szCs w:val="22"/>
        </w:rPr>
        <w:t>. Dimostra, da un lato, la coscienza di una fede ancora debole, e dall’altro, l’umiltà e la buona volontà dei richiedenti</w:t>
      </w:r>
      <w:r w:rsidR="0005206E" w:rsidRPr="002B6266">
        <w:rPr>
          <w:color w:val="212121"/>
          <w:szCs w:val="22"/>
        </w:rPr>
        <w:t xml:space="preserve"> nell’implorare l’aiuto al Signore. Il riconoscere lo stato imperfetto della propria fede e pregare Dio di farla crescere costantemente è già l’</w:t>
      </w:r>
      <w:r w:rsidR="0071699D" w:rsidRPr="002B6266">
        <w:rPr>
          <w:color w:val="212121"/>
          <w:szCs w:val="22"/>
        </w:rPr>
        <w:t>inizio della crescita nella fede.</w:t>
      </w:r>
      <w:r w:rsidR="003C4937" w:rsidRPr="002B6266">
        <w:rPr>
          <w:color w:val="212121"/>
          <w:szCs w:val="22"/>
        </w:rPr>
        <w:t xml:space="preserve"> A </w:t>
      </w:r>
      <w:r w:rsidR="008818DC" w:rsidRPr="002B6266">
        <w:rPr>
          <w:color w:val="212121"/>
          <w:szCs w:val="22"/>
        </w:rPr>
        <w:t xml:space="preserve">tal </w:t>
      </w:r>
      <w:r w:rsidR="003C4937" w:rsidRPr="002B6266">
        <w:rPr>
          <w:color w:val="212121"/>
          <w:szCs w:val="22"/>
        </w:rPr>
        <w:t xml:space="preserve">proposito, va ricordato che, come ci insegna il Catechismo della Chiesa Cattolica, </w:t>
      </w:r>
      <w:r w:rsidR="008818DC" w:rsidRPr="002B6266">
        <w:rPr>
          <w:color w:val="212121"/>
          <w:szCs w:val="22"/>
        </w:rPr>
        <w:t>«</w:t>
      </w:r>
      <w:r w:rsidR="00CB117A" w:rsidRPr="002B6266">
        <w:rPr>
          <w:color w:val="212121"/>
          <w:szCs w:val="22"/>
        </w:rPr>
        <w:t>la fede è un’adesione personale di tutto l’uomo a Dio che si rivela. Comporta un’adesione dell’intelligenza e della volontà alla Rivelazione che Dio ha fatto di sé attraverso le sue opere e le sue parole</w:t>
      </w:r>
      <w:r w:rsidR="008818DC" w:rsidRPr="002B6266">
        <w:rPr>
          <w:color w:val="212121"/>
          <w:szCs w:val="22"/>
        </w:rPr>
        <w:t>»</w:t>
      </w:r>
      <w:r w:rsidR="00CB117A" w:rsidRPr="002B6266">
        <w:rPr>
          <w:color w:val="212121"/>
          <w:szCs w:val="22"/>
        </w:rPr>
        <w:t xml:space="preserve"> (nr. 176). </w:t>
      </w:r>
      <w:r w:rsidR="00511800" w:rsidRPr="002B6266">
        <w:rPr>
          <w:color w:val="212121"/>
          <w:szCs w:val="22"/>
        </w:rPr>
        <w:t xml:space="preserve">Tale </w:t>
      </w:r>
      <w:r w:rsidR="00747932" w:rsidRPr="002B6266">
        <w:rPr>
          <w:color w:val="212121"/>
          <w:szCs w:val="22"/>
        </w:rPr>
        <w:t>fede</w:t>
      </w:r>
      <w:r w:rsidR="00511800" w:rsidRPr="002B6266">
        <w:rPr>
          <w:color w:val="212121"/>
          <w:szCs w:val="22"/>
        </w:rPr>
        <w:t xml:space="preserve"> che è </w:t>
      </w:r>
      <w:r w:rsidR="008818DC" w:rsidRPr="002B6266">
        <w:rPr>
          <w:color w:val="212121"/>
          <w:szCs w:val="22"/>
        </w:rPr>
        <w:t>«</w:t>
      </w:r>
      <w:r w:rsidR="00511800" w:rsidRPr="002B6266">
        <w:rPr>
          <w:color w:val="212121"/>
          <w:szCs w:val="22"/>
        </w:rPr>
        <w:t>un atto umano, cosciente e libero</w:t>
      </w:r>
      <w:r w:rsidR="008818DC" w:rsidRPr="002B6266">
        <w:rPr>
          <w:color w:val="212121"/>
          <w:szCs w:val="22"/>
        </w:rPr>
        <w:t>»</w:t>
      </w:r>
      <w:r w:rsidR="00511800" w:rsidRPr="002B6266">
        <w:rPr>
          <w:color w:val="212121"/>
          <w:szCs w:val="22"/>
        </w:rPr>
        <w:t>, è anche e soprattutto</w:t>
      </w:r>
      <w:r w:rsidR="003C4937" w:rsidRPr="002B6266">
        <w:rPr>
          <w:color w:val="212121"/>
          <w:szCs w:val="22"/>
        </w:rPr>
        <w:t xml:space="preserve"> </w:t>
      </w:r>
      <w:r w:rsidR="008818DC" w:rsidRPr="002B6266">
        <w:rPr>
          <w:color w:val="212121"/>
          <w:szCs w:val="22"/>
        </w:rPr>
        <w:t>«</w:t>
      </w:r>
      <w:r w:rsidR="003C4937" w:rsidRPr="002B6266">
        <w:rPr>
          <w:color w:val="212121"/>
          <w:szCs w:val="22"/>
        </w:rPr>
        <w:t xml:space="preserve">un dono </w:t>
      </w:r>
      <w:r w:rsidR="00511800" w:rsidRPr="002B6266">
        <w:rPr>
          <w:color w:val="212121"/>
          <w:szCs w:val="22"/>
        </w:rPr>
        <w:t>soprannaturale di Dio</w:t>
      </w:r>
      <w:r w:rsidR="008818DC" w:rsidRPr="002B6266">
        <w:rPr>
          <w:color w:val="212121"/>
          <w:szCs w:val="22"/>
        </w:rPr>
        <w:t>»</w:t>
      </w:r>
      <w:r w:rsidR="00747932" w:rsidRPr="002B6266">
        <w:rPr>
          <w:color w:val="212121"/>
          <w:szCs w:val="22"/>
        </w:rPr>
        <w:t xml:space="preserve">; perciò, </w:t>
      </w:r>
      <w:r w:rsidR="008818DC" w:rsidRPr="002B6266">
        <w:rPr>
          <w:color w:val="212121"/>
          <w:szCs w:val="22"/>
        </w:rPr>
        <w:t>«</w:t>
      </w:r>
      <w:r w:rsidR="00747932" w:rsidRPr="002B6266">
        <w:rPr>
          <w:color w:val="212121"/>
          <w:szCs w:val="22"/>
        </w:rPr>
        <w:t>per credere, l’uomo ha bisogno degli aiuti interiori dello Spirito Santo</w:t>
      </w:r>
      <w:r w:rsidR="008818DC" w:rsidRPr="002B6266">
        <w:rPr>
          <w:color w:val="212121"/>
          <w:szCs w:val="22"/>
        </w:rPr>
        <w:t>»</w:t>
      </w:r>
      <w:r w:rsidR="00511800" w:rsidRPr="002B6266">
        <w:rPr>
          <w:color w:val="212121"/>
          <w:szCs w:val="22"/>
        </w:rPr>
        <w:t xml:space="preserve"> (nr.179-180).</w:t>
      </w:r>
      <w:r w:rsidR="00747932" w:rsidRPr="002B6266">
        <w:rPr>
          <w:color w:val="212121"/>
          <w:szCs w:val="22"/>
        </w:rPr>
        <w:t xml:space="preserve"> Così, a maggior ragione, l’aiuto divino sarà necessario per la crescita della fede.</w:t>
      </w:r>
    </w:p>
    <w:p w14:paraId="1E9F8434" w14:textId="51AE3EEF" w:rsidR="00DF51E6" w:rsidRPr="002B6266" w:rsidRDefault="0071699D" w:rsidP="00DF51E6">
      <w:pPr>
        <w:pStyle w:val="NormaleWeb"/>
        <w:jc w:val="both"/>
        <w:rPr>
          <w:color w:val="212121"/>
          <w:szCs w:val="22"/>
        </w:rPr>
      </w:pPr>
      <w:r w:rsidRPr="002B6266">
        <w:rPr>
          <w:color w:val="212121"/>
          <w:szCs w:val="22"/>
        </w:rPr>
        <w:t>Tuttavia, la risposta di Gesù</w:t>
      </w:r>
      <w:r w:rsidR="00511800" w:rsidRPr="002B6266">
        <w:rPr>
          <w:color w:val="212121"/>
          <w:szCs w:val="22"/>
        </w:rPr>
        <w:t xml:space="preserve"> nel Vangelo</w:t>
      </w:r>
      <w:r w:rsidRPr="002B6266">
        <w:rPr>
          <w:color w:val="212121"/>
          <w:szCs w:val="22"/>
        </w:rPr>
        <w:t xml:space="preserve"> sembra strana, del tutto fuori luogo, o per lo meno poco </w:t>
      </w:r>
      <w:r w:rsidR="00232946" w:rsidRPr="002B6266">
        <w:rPr>
          <w:color w:val="212121"/>
          <w:szCs w:val="22"/>
        </w:rPr>
        <w:t>soddisfacente</w:t>
      </w:r>
      <w:r w:rsidRPr="002B6266">
        <w:rPr>
          <w:color w:val="212121"/>
          <w:szCs w:val="22"/>
        </w:rPr>
        <w:t xml:space="preserve">. Egli non </w:t>
      </w:r>
      <w:r w:rsidR="00232946" w:rsidRPr="002B6266">
        <w:rPr>
          <w:color w:val="212121"/>
          <w:szCs w:val="22"/>
        </w:rPr>
        <w:t xml:space="preserve">risponde </w:t>
      </w:r>
      <w:r w:rsidRPr="002B6266">
        <w:rPr>
          <w:color w:val="212121"/>
          <w:szCs w:val="22"/>
        </w:rPr>
        <w:t xml:space="preserve">sì o no alla richiesta, non spiega </w:t>
      </w:r>
      <w:r w:rsidR="0059776B" w:rsidRPr="002B6266">
        <w:rPr>
          <w:color w:val="212121"/>
          <w:szCs w:val="22"/>
        </w:rPr>
        <w:t xml:space="preserve">che </w:t>
      </w:r>
      <w:r w:rsidRPr="002B6266">
        <w:rPr>
          <w:color w:val="212121"/>
          <w:szCs w:val="22"/>
        </w:rPr>
        <w:t>cosa e come Lui farà</w:t>
      </w:r>
      <w:r w:rsidR="0059776B" w:rsidRPr="002B6266">
        <w:rPr>
          <w:color w:val="212121"/>
          <w:szCs w:val="22"/>
        </w:rPr>
        <w:t xml:space="preserve"> per accrescere la fede dei discepoli</w:t>
      </w:r>
      <w:r w:rsidRPr="002B6266">
        <w:rPr>
          <w:color w:val="212121"/>
          <w:szCs w:val="22"/>
        </w:rPr>
        <w:t xml:space="preserve">. </w:t>
      </w:r>
      <w:r w:rsidR="002F617F" w:rsidRPr="002B6266">
        <w:rPr>
          <w:color w:val="212121"/>
          <w:szCs w:val="22"/>
        </w:rPr>
        <w:t xml:space="preserve">Illustra </w:t>
      </w:r>
      <w:r w:rsidRPr="002B6266">
        <w:rPr>
          <w:color w:val="212121"/>
          <w:szCs w:val="22"/>
        </w:rPr>
        <w:t xml:space="preserve">semplicemente che cosa </w:t>
      </w:r>
      <w:r w:rsidR="00DF51E6" w:rsidRPr="002B6266">
        <w:rPr>
          <w:color w:val="212121"/>
          <w:szCs w:val="22"/>
        </w:rPr>
        <w:t>potrebbe</w:t>
      </w:r>
      <w:r w:rsidRPr="002B6266">
        <w:rPr>
          <w:color w:val="212121"/>
          <w:szCs w:val="22"/>
        </w:rPr>
        <w:t xml:space="preserve"> fare una fede grande come </w:t>
      </w:r>
      <w:r w:rsidR="00232946" w:rsidRPr="002B6266">
        <w:rPr>
          <w:color w:val="212121"/>
          <w:szCs w:val="22"/>
        </w:rPr>
        <w:t xml:space="preserve">un </w:t>
      </w:r>
      <w:r w:rsidRPr="002B6266">
        <w:rPr>
          <w:color w:val="212121"/>
          <w:szCs w:val="22"/>
        </w:rPr>
        <w:t xml:space="preserve">granello di senape che è assai piccolo tra tutti i granelli! Si tratta in realtà di un messaggio indiretto alla richiesta </w:t>
      </w:r>
      <w:r w:rsidR="0059776B" w:rsidRPr="002B6266">
        <w:rPr>
          <w:color w:val="212121"/>
          <w:szCs w:val="22"/>
        </w:rPr>
        <w:t>degli apostoli</w:t>
      </w:r>
      <w:r w:rsidRPr="002B6266">
        <w:rPr>
          <w:color w:val="212121"/>
          <w:szCs w:val="22"/>
        </w:rPr>
        <w:t xml:space="preserve">. </w:t>
      </w:r>
      <w:r w:rsidR="00D74030" w:rsidRPr="002B6266">
        <w:rPr>
          <w:color w:val="212121"/>
          <w:szCs w:val="22"/>
        </w:rPr>
        <w:t xml:space="preserve">Tale </w:t>
      </w:r>
      <w:r w:rsidRPr="002B6266">
        <w:rPr>
          <w:color w:val="212121"/>
          <w:szCs w:val="22"/>
        </w:rPr>
        <w:t>effetto della fede</w:t>
      </w:r>
      <w:r w:rsidR="00D74030" w:rsidRPr="002B6266">
        <w:rPr>
          <w:color w:val="212121"/>
          <w:szCs w:val="22"/>
        </w:rPr>
        <w:t xml:space="preserve"> “grande” diventa allora la misura di ogni fede che abbiamo.</w:t>
      </w:r>
      <w:r w:rsidR="0059776B" w:rsidRPr="002B6266">
        <w:rPr>
          <w:color w:val="212121"/>
          <w:szCs w:val="22"/>
        </w:rPr>
        <w:t xml:space="preserve"> La fede genuina fa miracoli, come espresso in modo paraboli</w:t>
      </w:r>
      <w:r w:rsidR="00DF51E6" w:rsidRPr="002B6266">
        <w:rPr>
          <w:color w:val="212121"/>
          <w:szCs w:val="22"/>
        </w:rPr>
        <w:t>co e anche iperbolico da Gesù: «Se aveste fede quanto un granello di senape, potreste dire a questo gelso: “Sràdicati e vai a piantarti nel mare”, ed esso vi obbedirebbe».</w:t>
      </w:r>
      <w:r w:rsidR="00511800" w:rsidRPr="002B6266">
        <w:rPr>
          <w:color w:val="212121"/>
          <w:szCs w:val="22"/>
        </w:rPr>
        <w:t xml:space="preserve"> Per usare un gioco di parole, </w:t>
      </w:r>
      <w:r w:rsidR="0070643A" w:rsidRPr="002B6266">
        <w:rPr>
          <w:color w:val="212121"/>
          <w:szCs w:val="22"/>
        </w:rPr>
        <w:t>la</w:t>
      </w:r>
      <w:r w:rsidR="00511800" w:rsidRPr="002B6266">
        <w:rPr>
          <w:color w:val="212121"/>
          <w:szCs w:val="22"/>
        </w:rPr>
        <w:t xml:space="preserve"> fede </w:t>
      </w:r>
      <w:r w:rsidR="0070643A" w:rsidRPr="002B6266">
        <w:rPr>
          <w:color w:val="212121"/>
          <w:szCs w:val="22"/>
        </w:rPr>
        <w:t>con cui l’uomo aderisce a Dio nell’obbedienza alla sua rivelazione e chiamata</w:t>
      </w:r>
      <w:r w:rsidR="00511800" w:rsidRPr="002B6266">
        <w:rPr>
          <w:color w:val="212121"/>
          <w:szCs w:val="22"/>
        </w:rPr>
        <w:t xml:space="preserve">, possiede la forza di far obbedire </w:t>
      </w:r>
      <w:r w:rsidR="0070643A" w:rsidRPr="002B6266">
        <w:rPr>
          <w:color w:val="212121"/>
          <w:szCs w:val="22"/>
        </w:rPr>
        <w:t>le altre realtà come “questo gelso” e di compiere atti</w:t>
      </w:r>
      <w:r w:rsidR="00747932" w:rsidRPr="002B6266">
        <w:rPr>
          <w:color w:val="212121"/>
          <w:szCs w:val="22"/>
        </w:rPr>
        <w:t xml:space="preserve"> straordinari.</w:t>
      </w:r>
      <w:r w:rsidR="004316FC" w:rsidRPr="002B6266">
        <w:rPr>
          <w:color w:val="212121"/>
          <w:szCs w:val="22"/>
        </w:rPr>
        <w:t xml:space="preserve"> Tant’è vero che l’autore sacro della Lettera agli </w:t>
      </w:r>
      <w:r w:rsidR="008D6F1C" w:rsidRPr="002B6266">
        <w:rPr>
          <w:color w:val="212121"/>
          <w:szCs w:val="22"/>
        </w:rPr>
        <w:t xml:space="preserve">Ebrei </w:t>
      </w:r>
      <w:r w:rsidR="004316FC" w:rsidRPr="002B6266">
        <w:rPr>
          <w:color w:val="212121"/>
          <w:szCs w:val="22"/>
        </w:rPr>
        <w:t xml:space="preserve">ha rimarcato </w:t>
      </w:r>
      <w:r w:rsidR="000F7663" w:rsidRPr="002B6266">
        <w:rPr>
          <w:color w:val="212121"/>
          <w:szCs w:val="22"/>
        </w:rPr>
        <w:t xml:space="preserve">le azioni straordinarie degli uomini/donne di Dio nella storia d’Israele: </w:t>
      </w:r>
      <w:r w:rsidR="002F617F" w:rsidRPr="002B6266">
        <w:rPr>
          <w:color w:val="212121"/>
          <w:szCs w:val="22"/>
        </w:rPr>
        <w:t>«</w:t>
      </w:r>
      <w:r w:rsidR="004316FC" w:rsidRPr="002B6266">
        <w:rPr>
          <w:color w:val="212121"/>
          <w:szCs w:val="22"/>
        </w:rPr>
        <w:t>per fede, essi conquistarono regni, esercitarono la giustizia, ottennero ciò che era stato promesso, chiusero le fauci dei leoni, spensero la violenza del fuoco, sfuggirono alla lama della spada, trassero vigore dalla loro debolezza, divennero forti in guerra, respinsero invasioni di stranieri</w:t>
      </w:r>
      <w:r w:rsidR="002F617F" w:rsidRPr="002B6266">
        <w:rPr>
          <w:color w:val="212121"/>
          <w:szCs w:val="22"/>
        </w:rPr>
        <w:t>»</w:t>
      </w:r>
      <w:r w:rsidR="004316FC" w:rsidRPr="002B6266">
        <w:rPr>
          <w:color w:val="212121"/>
          <w:szCs w:val="22"/>
        </w:rPr>
        <w:t xml:space="preserve"> (Eb 11,33-34).</w:t>
      </w:r>
      <w:r w:rsidR="0070643A" w:rsidRPr="002B6266">
        <w:rPr>
          <w:color w:val="212121"/>
          <w:szCs w:val="22"/>
        </w:rPr>
        <w:t xml:space="preserve"> In una parola, come ci ricorda il profeta Abacuc nella prima lettura, </w:t>
      </w:r>
      <w:r w:rsidR="00A82A50" w:rsidRPr="002B6266">
        <w:rPr>
          <w:color w:val="212121"/>
          <w:szCs w:val="22"/>
        </w:rPr>
        <w:t>«</w:t>
      </w:r>
      <w:r w:rsidR="0070643A" w:rsidRPr="002B6266">
        <w:rPr>
          <w:color w:val="212121"/>
          <w:szCs w:val="22"/>
        </w:rPr>
        <w:t>il giusto vivrà per la sua fede</w:t>
      </w:r>
      <w:r w:rsidR="00A82A50" w:rsidRPr="002B6266">
        <w:rPr>
          <w:color w:val="212121"/>
          <w:szCs w:val="22"/>
        </w:rPr>
        <w:t>»</w:t>
      </w:r>
      <w:r w:rsidR="008D6F1C" w:rsidRPr="002B6266">
        <w:rPr>
          <w:color w:val="212121"/>
          <w:szCs w:val="22"/>
        </w:rPr>
        <w:t xml:space="preserve"> (Ab 2,4)</w:t>
      </w:r>
      <w:r w:rsidR="0070643A" w:rsidRPr="002B6266">
        <w:rPr>
          <w:color w:val="212121"/>
          <w:szCs w:val="22"/>
        </w:rPr>
        <w:t>, anche in mezzo alle situazioni di morte.</w:t>
      </w:r>
    </w:p>
    <w:p w14:paraId="696C46A5" w14:textId="3297DDEE" w:rsidR="00D74030" w:rsidRPr="002B6266" w:rsidRDefault="007A1CC1" w:rsidP="007B0B06">
      <w:pPr>
        <w:pStyle w:val="NormaleWeb"/>
        <w:spacing w:before="0" w:beforeAutospacing="0" w:after="0" w:afterAutospacing="0"/>
        <w:jc w:val="both"/>
        <w:rPr>
          <w:color w:val="212121"/>
          <w:szCs w:val="22"/>
        </w:rPr>
      </w:pPr>
      <w:r w:rsidRPr="002B6266">
        <w:rPr>
          <w:color w:val="212121"/>
          <w:szCs w:val="22"/>
        </w:rPr>
        <w:t>L’esempio iperbolico</w:t>
      </w:r>
      <w:r w:rsidR="0059776B" w:rsidRPr="002B6266">
        <w:rPr>
          <w:color w:val="212121"/>
          <w:szCs w:val="22"/>
        </w:rPr>
        <w:t xml:space="preserve"> </w:t>
      </w:r>
      <w:r w:rsidRPr="002B6266">
        <w:rPr>
          <w:color w:val="212121"/>
          <w:szCs w:val="22"/>
        </w:rPr>
        <w:t xml:space="preserve">di Gesù </w:t>
      </w:r>
      <w:r w:rsidR="0059776B" w:rsidRPr="002B6266">
        <w:rPr>
          <w:color w:val="212121"/>
          <w:szCs w:val="22"/>
        </w:rPr>
        <w:t>ovviamente non va interpretat</w:t>
      </w:r>
      <w:r w:rsidR="00747932" w:rsidRPr="002B6266">
        <w:rPr>
          <w:color w:val="212121"/>
          <w:szCs w:val="22"/>
        </w:rPr>
        <w:t>o</w:t>
      </w:r>
      <w:r w:rsidR="0059776B" w:rsidRPr="002B6266">
        <w:rPr>
          <w:color w:val="212121"/>
          <w:szCs w:val="22"/>
        </w:rPr>
        <w:t xml:space="preserve"> alla lettera. Sembra servire per sottolineare</w:t>
      </w:r>
      <w:r w:rsidRPr="002B6266">
        <w:rPr>
          <w:color w:val="212121"/>
          <w:szCs w:val="22"/>
        </w:rPr>
        <w:t xml:space="preserve"> un’ideale irraggiungibile, </w:t>
      </w:r>
      <w:r w:rsidR="00C714F7" w:rsidRPr="002B6266">
        <w:rPr>
          <w:color w:val="212121"/>
          <w:szCs w:val="22"/>
        </w:rPr>
        <w:t xml:space="preserve">al </w:t>
      </w:r>
      <w:r w:rsidRPr="002B6266">
        <w:rPr>
          <w:color w:val="212121"/>
          <w:szCs w:val="22"/>
        </w:rPr>
        <w:t>fin</w:t>
      </w:r>
      <w:r w:rsidR="00C714F7" w:rsidRPr="002B6266">
        <w:rPr>
          <w:color w:val="212121"/>
          <w:szCs w:val="22"/>
        </w:rPr>
        <w:t>e</w:t>
      </w:r>
      <w:r w:rsidRPr="002B6266">
        <w:rPr>
          <w:color w:val="212121"/>
          <w:szCs w:val="22"/>
        </w:rPr>
        <w:t xml:space="preserve"> di mettere in crisi </w:t>
      </w:r>
      <w:r w:rsidR="00D24B3D" w:rsidRPr="002B6266">
        <w:rPr>
          <w:color w:val="212121"/>
          <w:szCs w:val="22"/>
        </w:rPr>
        <w:t>(“</w:t>
      </w:r>
      <w:r w:rsidRPr="002B6266">
        <w:rPr>
          <w:color w:val="212121"/>
          <w:szCs w:val="22"/>
        </w:rPr>
        <w:t>salutare</w:t>
      </w:r>
      <w:r w:rsidR="00D24B3D" w:rsidRPr="002B6266">
        <w:rPr>
          <w:color w:val="212121"/>
          <w:szCs w:val="22"/>
        </w:rPr>
        <w:t>”)</w:t>
      </w:r>
      <w:r w:rsidRPr="002B6266">
        <w:rPr>
          <w:color w:val="212121"/>
          <w:szCs w:val="22"/>
        </w:rPr>
        <w:t xml:space="preserve"> ogni credente: se </w:t>
      </w:r>
      <w:r w:rsidR="00747932" w:rsidRPr="002B6266">
        <w:rPr>
          <w:color w:val="212121"/>
          <w:szCs w:val="22"/>
        </w:rPr>
        <w:t xml:space="preserve">tu </w:t>
      </w:r>
      <w:r w:rsidRPr="002B6266">
        <w:rPr>
          <w:color w:val="212121"/>
          <w:szCs w:val="22"/>
        </w:rPr>
        <w:t xml:space="preserve">non hai ancora una tale fede da rimuovere </w:t>
      </w:r>
      <w:r w:rsidR="00747932" w:rsidRPr="002B6266">
        <w:rPr>
          <w:color w:val="212121"/>
          <w:szCs w:val="22"/>
        </w:rPr>
        <w:t xml:space="preserve">l’albero o </w:t>
      </w:r>
      <w:r w:rsidRPr="002B6266">
        <w:rPr>
          <w:color w:val="212121"/>
          <w:szCs w:val="22"/>
        </w:rPr>
        <w:t xml:space="preserve">la montagna, allora riconosci la tua debole fede e </w:t>
      </w:r>
      <w:r w:rsidR="00BF04E4" w:rsidRPr="002B6266">
        <w:rPr>
          <w:color w:val="212121"/>
          <w:szCs w:val="22"/>
        </w:rPr>
        <w:lastRenderedPageBreak/>
        <w:t xml:space="preserve">chiedi </w:t>
      </w:r>
      <w:r w:rsidRPr="002B6266">
        <w:rPr>
          <w:color w:val="212121"/>
          <w:szCs w:val="22"/>
        </w:rPr>
        <w:t>sempre con umiltà la crescita della stessa.</w:t>
      </w:r>
      <w:r w:rsidR="00747932" w:rsidRPr="002B6266">
        <w:rPr>
          <w:color w:val="212121"/>
          <w:szCs w:val="22"/>
        </w:rPr>
        <w:t xml:space="preserve"> A</w:t>
      </w:r>
      <w:r w:rsidR="00BF04E4" w:rsidRPr="002B6266">
        <w:rPr>
          <w:color w:val="212121"/>
          <w:szCs w:val="22"/>
        </w:rPr>
        <w:t>l</w:t>
      </w:r>
      <w:r w:rsidR="00747932" w:rsidRPr="002B6266">
        <w:rPr>
          <w:color w:val="212121"/>
          <w:szCs w:val="22"/>
        </w:rPr>
        <w:t xml:space="preserve"> riguardo, la preghiera del padre di un ragazzo </w:t>
      </w:r>
      <w:r w:rsidR="004316FC" w:rsidRPr="002B6266">
        <w:rPr>
          <w:color w:val="212121"/>
          <w:szCs w:val="22"/>
        </w:rPr>
        <w:t>epilettico a Gesù sarà un modello perfetto per ogni credente: «Credo [Signore]; aiuta la mia incredulità!»</w:t>
      </w:r>
      <w:r w:rsidR="00D74030" w:rsidRPr="002B6266">
        <w:rPr>
          <w:color w:val="212121"/>
          <w:szCs w:val="22"/>
        </w:rPr>
        <w:t xml:space="preserve"> </w:t>
      </w:r>
      <w:r w:rsidR="004316FC" w:rsidRPr="002B6266">
        <w:rPr>
          <w:color w:val="212121"/>
          <w:szCs w:val="22"/>
        </w:rPr>
        <w:t>(Mc 9,24).</w:t>
      </w:r>
    </w:p>
    <w:p w14:paraId="6D202152" w14:textId="77777777" w:rsidR="009B285F" w:rsidRPr="002B6266" w:rsidRDefault="009B285F" w:rsidP="007B0B06">
      <w:pPr>
        <w:pStyle w:val="NormaleWeb"/>
        <w:spacing w:before="0" w:beforeAutospacing="0" w:after="0" w:afterAutospacing="0"/>
        <w:jc w:val="both"/>
        <w:rPr>
          <w:color w:val="212121"/>
          <w:szCs w:val="22"/>
        </w:rPr>
      </w:pPr>
    </w:p>
    <w:p w14:paraId="04AB4918" w14:textId="41D56E62" w:rsidR="009B285F" w:rsidRPr="002B6266" w:rsidRDefault="009B285F" w:rsidP="007B0B06">
      <w:pPr>
        <w:pStyle w:val="NormaleWeb"/>
        <w:spacing w:before="0" w:beforeAutospacing="0" w:after="0" w:afterAutospacing="0"/>
        <w:jc w:val="both"/>
        <w:rPr>
          <w:color w:val="212121"/>
          <w:szCs w:val="22"/>
        </w:rPr>
      </w:pPr>
      <w:r w:rsidRPr="002B6266">
        <w:rPr>
          <w:i/>
          <w:color w:val="212121"/>
          <w:szCs w:val="22"/>
        </w:rPr>
        <w:t xml:space="preserve">2. </w:t>
      </w:r>
      <w:r w:rsidR="000234B3" w:rsidRPr="002B6266">
        <w:rPr>
          <w:i/>
          <w:color w:val="212121"/>
          <w:szCs w:val="22"/>
        </w:rPr>
        <w:t>Second</w:t>
      </w:r>
      <w:r w:rsidR="00392A03" w:rsidRPr="002B6266">
        <w:rPr>
          <w:i/>
          <w:color w:val="212121"/>
          <w:szCs w:val="22"/>
        </w:rPr>
        <w:t>a</w:t>
      </w:r>
      <w:r w:rsidR="000234B3" w:rsidRPr="002B6266">
        <w:rPr>
          <w:i/>
          <w:color w:val="212121"/>
          <w:szCs w:val="22"/>
        </w:rPr>
        <w:t xml:space="preserve"> </w:t>
      </w:r>
      <w:r w:rsidR="00392A03" w:rsidRPr="002B6266">
        <w:rPr>
          <w:i/>
          <w:color w:val="212121"/>
          <w:szCs w:val="22"/>
        </w:rPr>
        <w:t>lezione</w:t>
      </w:r>
      <w:r w:rsidR="000234B3" w:rsidRPr="002B6266">
        <w:rPr>
          <w:i/>
          <w:color w:val="212121"/>
          <w:szCs w:val="22"/>
        </w:rPr>
        <w:t xml:space="preserve">: </w:t>
      </w:r>
      <w:r w:rsidR="0075570B" w:rsidRPr="002B6266">
        <w:rPr>
          <w:i/>
          <w:color w:val="212121"/>
          <w:szCs w:val="22"/>
        </w:rPr>
        <w:t>l</w:t>
      </w:r>
      <w:r w:rsidR="000F7663" w:rsidRPr="002B6266">
        <w:rPr>
          <w:i/>
          <w:color w:val="212121"/>
          <w:szCs w:val="22"/>
        </w:rPr>
        <w:t>’umile</w:t>
      </w:r>
      <w:r w:rsidR="0075570B" w:rsidRPr="002B6266">
        <w:rPr>
          <w:i/>
          <w:color w:val="212121"/>
          <w:szCs w:val="22"/>
        </w:rPr>
        <w:t xml:space="preserve"> fedeltà nel compiere i doveri</w:t>
      </w:r>
    </w:p>
    <w:p w14:paraId="02C74D98" w14:textId="40B93E5A" w:rsidR="007F0FA5" w:rsidRPr="002B6266" w:rsidRDefault="000F7663" w:rsidP="006C4AE7">
      <w:pPr>
        <w:pStyle w:val="NormaleWeb"/>
        <w:jc w:val="both"/>
        <w:rPr>
          <w:color w:val="212121"/>
          <w:szCs w:val="22"/>
        </w:rPr>
      </w:pPr>
      <w:r w:rsidRPr="002B6266">
        <w:rPr>
          <w:color w:val="212121"/>
          <w:szCs w:val="22"/>
        </w:rPr>
        <w:t xml:space="preserve">Dopo un breve insegnamento sulla fede, Gesù offre una parabola che apparentemente cambia il tema. Si parla dell’atteggiamento </w:t>
      </w:r>
      <w:r w:rsidR="000346CD" w:rsidRPr="002B6266">
        <w:rPr>
          <w:color w:val="212121"/>
          <w:szCs w:val="22"/>
        </w:rPr>
        <w:t xml:space="preserve">umile che ogni discepolo dovrà avere dopo avere compiuto i </w:t>
      </w:r>
      <w:r w:rsidR="00607B80" w:rsidRPr="002B6266">
        <w:rPr>
          <w:color w:val="212121"/>
          <w:szCs w:val="22"/>
        </w:rPr>
        <w:t>doveri assegnati:</w:t>
      </w:r>
      <w:r w:rsidRPr="002B6266">
        <w:rPr>
          <w:color w:val="212121"/>
          <w:szCs w:val="22"/>
        </w:rPr>
        <w:t xml:space="preserve"> </w:t>
      </w:r>
      <w:r w:rsidR="00C714F7" w:rsidRPr="002B6266">
        <w:rPr>
          <w:color w:val="212121"/>
          <w:szCs w:val="22"/>
        </w:rPr>
        <w:t>«</w:t>
      </w:r>
      <w:r w:rsidR="00DF51E6" w:rsidRPr="002B6266">
        <w:rPr>
          <w:color w:val="212121"/>
          <w:szCs w:val="22"/>
        </w:rPr>
        <w:t>Siamo servi inutili</w:t>
      </w:r>
      <w:r w:rsidR="0070450E" w:rsidRPr="002B6266">
        <w:rPr>
          <w:color w:val="212121"/>
          <w:szCs w:val="22"/>
        </w:rPr>
        <w:t xml:space="preserve">. Abbiamo fatto quanto dovevamo fare </w:t>
      </w:r>
      <w:r w:rsidR="00C714F7" w:rsidRPr="002B6266">
        <w:rPr>
          <w:color w:val="212121"/>
          <w:szCs w:val="22"/>
        </w:rPr>
        <w:t>»</w:t>
      </w:r>
      <w:r w:rsidR="00B22D16" w:rsidRPr="002B6266">
        <w:rPr>
          <w:color w:val="212121"/>
          <w:szCs w:val="22"/>
        </w:rPr>
        <w:t xml:space="preserve"> </w:t>
      </w:r>
      <w:r w:rsidR="00C714F7" w:rsidRPr="002B6266">
        <w:rPr>
          <w:color w:val="212121"/>
          <w:szCs w:val="22"/>
        </w:rPr>
        <w:t>(Lc 17,10).</w:t>
      </w:r>
      <w:r w:rsidR="0070450E" w:rsidRPr="002B6266">
        <w:rPr>
          <w:color w:val="212121"/>
          <w:szCs w:val="22"/>
        </w:rPr>
        <w:t xml:space="preserve"> Si può intravedere qui un altro suggerimento per la crescita della fede che, nel senso originale ebraico e greco del termine, implica anche fedeltà. Il compiere fedelmente e umilmente i doveri che Dio affida a ciascuno, ha un ruolo importante nel cammino della fede. Aiuta a perseverare nella fede e ad affrontare le varie crisi nella vocazione e nella vita cristiana.</w:t>
      </w:r>
    </w:p>
    <w:p w14:paraId="012F767E" w14:textId="1D506A57" w:rsidR="0070450E" w:rsidRPr="002B6266" w:rsidRDefault="0070450E" w:rsidP="0070450E">
      <w:pPr>
        <w:pStyle w:val="NormaleWeb"/>
        <w:jc w:val="both"/>
        <w:rPr>
          <w:color w:val="212121"/>
          <w:szCs w:val="22"/>
        </w:rPr>
      </w:pPr>
      <w:r w:rsidRPr="002B6266">
        <w:rPr>
          <w:color w:val="212121"/>
          <w:szCs w:val="22"/>
        </w:rPr>
        <w:t>D’altra parte, è da richiamare qui la promessa del premio che il Signore ha annunciato per i servi che sanno essere vigili nell’attesa del ritorno del loro padrone: «Beati quei servi che il padrone al suo ritorno troverà ancora svegli; in verità io vi dico, si stringerà le vesti ai fianchi, li farà mettere a tavola e passerà a servirli» (Lc 12,37). Tale vigilanza e prontezza si fa proprio con la fede viva e fedeltà nel compiere i doveri affidati. E il Signore, a differenz</w:t>
      </w:r>
      <w:r w:rsidR="00DA2DE1" w:rsidRPr="002B6266">
        <w:rPr>
          <w:color w:val="212121"/>
          <w:szCs w:val="22"/>
        </w:rPr>
        <w:t>a</w:t>
      </w:r>
      <w:r w:rsidRPr="002B6266">
        <w:rPr>
          <w:color w:val="212121"/>
          <w:szCs w:val="22"/>
        </w:rPr>
        <w:t xml:space="preserve"> d</w:t>
      </w:r>
      <w:r w:rsidR="00DA2DE1" w:rsidRPr="002B6266">
        <w:rPr>
          <w:color w:val="212121"/>
          <w:szCs w:val="22"/>
        </w:rPr>
        <w:t>i</w:t>
      </w:r>
      <w:r w:rsidRPr="002B6266">
        <w:rPr>
          <w:color w:val="212121"/>
          <w:szCs w:val="22"/>
        </w:rPr>
        <w:t xml:space="preserve"> altri signori terreni, saprà di sicuro apprezzare e premiare generosamente i suoi fedeli. </w:t>
      </w:r>
    </w:p>
    <w:p w14:paraId="5C453223" w14:textId="19A92DD1" w:rsidR="00574569" w:rsidRPr="002B6266" w:rsidRDefault="00574569" w:rsidP="009B285F">
      <w:pPr>
        <w:pStyle w:val="NormaleWeb"/>
        <w:spacing w:before="0" w:beforeAutospacing="0" w:after="0" w:afterAutospacing="0"/>
        <w:jc w:val="both"/>
        <w:rPr>
          <w:i/>
          <w:color w:val="212121"/>
          <w:szCs w:val="22"/>
        </w:rPr>
      </w:pPr>
      <w:r w:rsidRPr="002B6266">
        <w:rPr>
          <w:i/>
          <w:color w:val="212121"/>
          <w:szCs w:val="22"/>
        </w:rPr>
        <w:t>3</w:t>
      </w:r>
      <w:r w:rsidR="009B285F" w:rsidRPr="002B6266">
        <w:rPr>
          <w:i/>
          <w:color w:val="212121"/>
          <w:szCs w:val="22"/>
        </w:rPr>
        <w:t xml:space="preserve">. </w:t>
      </w:r>
      <w:r w:rsidR="000234B3" w:rsidRPr="002B6266">
        <w:rPr>
          <w:i/>
          <w:color w:val="212121"/>
          <w:szCs w:val="22"/>
        </w:rPr>
        <w:t>Terz</w:t>
      </w:r>
      <w:r w:rsidR="00392A03" w:rsidRPr="002B6266">
        <w:rPr>
          <w:i/>
          <w:color w:val="212121"/>
          <w:szCs w:val="22"/>
        </w:rPr>
        <w:t>a lezione</w:t>
      </w:r>
      <w:r w:rsidR="000234B3" w:rsidRPr="002B6266">
        <w:rPr>
          <w:i/>
          <w:color w:val="212121"/>
          <w:szCs w:val="22"/>
        </w:rPr>
        <w:t>: testimonia</w:t>
      </w:r>
      <w:r w:rsidR="0075570B" w:rsidRPr="002B6266">
        <w:rPr>
          <w:i/>
          <w:color w:val="212121"/>
          <w:szCs w:val="22"/>
        </w:rPr>
        <w:t>re e condividere la fede</w:t>
      </w:r>
      <w:r w:rsidR="00D74030" w:rsidRPr="002B6266">
        <w:rPr>
          <w:i/>
          <w:color w:val="212121"/>
          <w:szCs w:val="22"/>
        </w:rPr>
        <w:t xml:space="preserve"> – la missione della fede</w:t>
      </w:r>
    </w:p>
    <w:p w14:paraId="4BEE03B9" w14:textId="0511B0CB" w:rsidR="00204B85" w:rsidRPr="002B6266" w:rsidRDefault="00392A03" w:rsidP="00204B85">
      <w:pPr>
        <w:pStyle w:val="NormaleWeb"/>
        <w:jc w:val="both"/>
        <w:rPr>
          <w:color w:val="212121"/>
          <w:szCs w:val="22"/>
        </w:rPr>
      </w:pPr>
      <w:r w:rsidRPr="002B6266">
        <w:rPr>
          <w:color w:val="212121"/>
          <w:szCs w:val="22"/>
        </w:rPr>
        <w:t>La Seconda lettura della messa completa le lezioni sulla fede in questa domenica</w:t>
      </w:r>
      <w:r w:rsidR="0075570B" w:rsidRPr="002B6266">
        <w:rPr>
          <w:color w:val="212121"/>
          <w:szCs w:val="22"/>
        </w:rPr>
        <w:t>.</w:t>
      </w:r>
      <w:r w:rsidR="00387B85" w:rsidRPr="002B6266">
        <w:rPr>
          <w:color w:val="212121"/>
          <w:szCs w:val="22"/>
        </w:rPr>
        <w:t xml:space="preserve"> </w:t>
      </w:r>
      <w:r w:rsidRPr="002B6266">
        <w:rPr>
          <w:color w:val="212121"/>
          <w:szCs w:val="22"/>
        </w:rPr>
        <w:t xml:space="preserve">San Paolo esorta a Timoteo, suo discepolo, di avere il coraggio di testimoniare la fede in Cristo in virtù del ricevuto spirito non di timidezza, ma “di forza, di carità e di prudenza”: </w:t>
      </w:r>
      <w:r w:rsidR="00387B85" w:rsidRPr="002B6266">
        <w:rPr>
          <w:color w:val="212121"/>
          <w:szCs w:val="22"/>
        </w:rPr>
        <w:t>«Non vergognarti dunque di dare testimonianza al Signore nostro»</w:t>
      </w:r>
      <w:r w:rsidR="006C7FD5" w:rsidRPr="002B6266">
        <w:rPr>
          <w:color w:val="212121"/>
          <w:szCs w:val="22"/>
        </w:rPr>
        <w:t xml:space="preserve"> (2Tm 1,8)</w:t>
      </w:r>
      <w:r w:rsidRPr="002B6266">
        <w:rPr>
          <w:color w:val="212121"/>
          <w:szCs w:val="22"/>
        </w:rPr>
        <w:t>.</w:t>
      </w:r>
      <w:r w:rsidR="00204B85" w:rsidRPr="002B6266">
        <w:rPr>
          <w:color w:val="212121"/>
          <w:szCs w:val="22"/>
        </w:rPr>
        <w:t xml:space="preserve"> Questo dare testimonianza al Signore è proprio una condivisione gioiosa e schietta della fede cristiana e ciò sicuramente aiuta ad accrescere la fede di chi la condivide con gli altri.</w:t>
      </w:r>
    </w:p>
    <w:p w14:paraId="01D86A03" w14:textId="5BC44292" w:rsidR="009A47C5" w:rsidRPr="002B6266" w:rsidRDefault="00204B85" w:rsidP="007B0B06">
      <w:pPr>
        <w:pStyle w:val="NormaleWeb"/>
        <w:spacing w:before="0" w:beforeAutospacing="0" w:after="0" w:afterAutospacing="0"/>
        <w:jc w:val="both"/>
        <w:rPr>
          <w:color w:val="212121"/>
          <w:szCs w:val="22"/>
        </w:rPr>
      </w:pPr>
      <w:r w:rsidRPr="002B6266">
        <w:rPr>
          <w:color w:val="212121"/>
          <w:szCs w:val="22"/>
        </w:rPr>
        <w:t xml:space="preserve">In effetti, </w:t>
      </w:r>
      <w:r w:rsidR="00387B85" w:rsidRPr="002B6266">
        <w:rPr>
          <w:color w:val="212121"/>
          <w:szCs w:val="22"/>
        </w:rPr>
        <w:t xml:space="preserve">San Giovanni Paolo II </w:t>
      </w:r>
      <w:r w:rsidR="00027140" w:rsidRPr="002B6266">
        <w:rPr>
          <w:color w:val="212121"/>
          <w:szCs w:val="22"/>
        </w:rPr>
        <w:t>sottolinea all’inizio d</w:t>
      </w:r>
      <w:r w:rsidR="00387B85" w:rsidRPr="002B6266">
        <w:rPr>
          <w:color w:val="212121"/>
          <w:szCs w:val="22"/>
        </w:rPr>
        <w:t>ell</w:t>
      </w:r>
      <w:r w:rsidRPr="002B6266">
        <w:rPr>
          <w:color w:val="212121"/>
          <w:szCs w:val="22"/>
        </w:rPr>
        <w:t>’Enciclica</w:t>
      </w:r>
      <w:r w:rsidR="00387B85" w:rsidRPr="002B6266">
        <w:rPr>
          <w:color w:val="212121"/>
          <w:szCs w:val="22"/>
        </w:rPr>
        <w:t xml:space="preserve"> </w:t>
      </w:r>
      <w:r w:rsidR="00387B85" w:rsidRPr="002B6266">
        <w:rPr>
          <w:i/>
          <w:color w:val="212121"/>
          <w:szCs w:val="22"/>
        </w:rPr>
        <w:t>Redemptoris Missio</w:t>
      </w:r>
      <w:r w:rsidR="00387B85" w:rsidRPr="002B6266">
        <w:rPr>
          <w:color w:val="212121"/>
          <w:szCs w:val="22"/>
        </w:rPr>
        <w:t xml:space="preserve">: </w:t>
      </w:r>
      <w:r w:rsidR="006C7FD5" w:rsidRPr="002B6266">
        <w:rPr>
          <w:color w:val="212121"/>
          <w:szCs w:val="22"/>
        </w:rPr>
        <w:t>«</w:t>
      </w:r>
      <w:r w:rsidR="00387B85" w:rsidRPr="002B6266">
        <w:rPr>
          <w:color w:val="212121"/>
          <w:szCs w:val="22"/>
        </w:rPr>
        <w:t>La fede si rafforza donandola!</w:t>
      </w:r>
      <w:r w:rsidR="006C7FD5" w:rsidRPr="002B6266">
        <w:rPr>
          <w:color w:val="212121"/>
          <w:szCs w:val="22"/>
        </w:rPr>
        <w:t>»</w:t>
      </w:r>
      <w:r w:rsidR="00D24B3D" w:rsidRPr="002B6266">
        <w:rPr>
          <w:color w:val="212121"/>
          <w:szCs w:val="22"/>
        </w:rPr>
        <w:t xml:space="preserve"> </w:t>
      </w:r>
      <w:r w:rsidR="00027140" w:rsidRPr="002B6266">
        <w:rPr>
          <w:color w:val="212121"/>
          <w:szCs w:val="22"/>
        </w:rPr>
        <w:t>(n. 2). Il Catechismo della Chiesa, invece, spiega in dettagli il carattere “missionario” della fede cristiana:</w:t>
      </w:r>
    </w:p>
    <w:p w14:paraId="4CD699F9" w14:textId="7574DE55" w:rsidR="00933A11" w:rsidRPr="002B6266" w:rsidRDefault="006C7FD5" w:rsidP="007B0B06">
      <w:pPr>
        <w:pStyle w:val="NormaleWeb"/>
        <w:spacing w:before="0" w:beforeAutospacing="0" w:after="0" w:afterAutospacing="0"/>
        <w:jc w:val="both"/>
        <w:rPr>
          <w:color w:val="212121"/>
          <w:szCs w:val="22"/>
        </w:rPr>
      </w:pPr>
      <w:r w:rsidRPr="002B6266">
        <w:rPr>
          <w:color w:val="212121"/>
          <w:szCs w:val="22"/>
        </w:rPr>
        <w:t>«</w:t>
      </w:r>
      <w:r w:rsidR="00933A11" w:rsidRPr="002B6266">
        <w:rPr>
          <w:color w:val="212121"/>
          <w:szCs w:val="22"/>
        </w:rPr>
        <w:t>La fede è un atto personale: è la libera risposta dell</w:t>
      </w:r>
      <w:r w:rsidRPr="002B6266">
        <w:rPr>
          <w:color w:val="212121"/>
          <w:szCs w:val="22"/>
        </w:rPr>
        <w:t>’</w:t>
      </w:r>
      <w:r w:rsidR="00933A11" w:rsidRPr="002B6266">
        <w:rPr>
          <w:color w:val="212121"/>
          <w:szCs w:val="22"/>
        </w:rPr>
        <w:t>uomo all</w:t>
      </w:r>
      <w:r w:rsidRPr="002B6266">
        <w:rPr>
          <w:color w:val="212121"/>
          <w:szCs w:val="22"/>
        </w:rPr>
        <w:t>’</w:t>
      </w:r>
      <w:r w:rsidR="00933A11" w:rsidRPr="002B6266">
        <w:rPr>
          <w:color w:val="212121"/>
          <w:szCs w:val="22"/>
        </w:rPr>
        <w:t>iniziativa di Dio che si rivela. La fede però non è un atto isolato. Nessuno può credere da solo, così come nessuno può vivere da solo. Nessuno si è dato la fede da se stesso, così come nessuno da se stesso si è dato l</w:t>
      </w:r>
      <w:r w:rsidRPr="002B6266">
        <w:rPr>
          <w:color w:val="212121"/>
          <w:szCs w:val="22"/>
        </w:rPr>
        <w:t>’</w:t>
      </w:r>
      <w:r w:rsidR="00933A11" w:rsidRPr="002B6266">
        <w:rPr>
          <w:color w:val="212121"/>
          <w:szCs w:val="22"/>
        </w:rPr>
        <w:t xml:space="preserve">esistenza. Il credente ha ricevuto la fede da altri e ad altri la deve trasmettere. </w:t>
      </w:r>
      <w:r w:rsidR="00933A11" w:rsidRPr="002B6266">
        <w:rPr>
          <w:b/>
          <w:color w:val="212121"/>
          <w:szCs w:val="22"/>
        </w:rPr>
        <w:t>Il nostro amore per Gesù e per gli uomini ci spinge a parlare ad altri della nostra fede</w:t>
      </w:r>
      <w:r w:rsidR="00933A11" w:rsidRPr="002B6266">
        <w:rPr>
          <w:color w:val="212121"/>
          <w:szCs w:val="22"/>
        </w:rPr>
        <w:t>. In tal modo ogni credente è come un anello nella grande catena dei credenti. Io non posso credere senza essere sorretto dalla fede degli altri, e, con la mia fede, contribuisco a sostenere la fede degli altri</w:t>
      </w:r>
      <w:r w:rsidRPr="002B6266">
        <w:rPr>
          <w:color w:val="212121"/>
          <w:szCs w:val="22"/>
        </w:rPr>
        <w:t>»</w:t>
      </w:r>
      <w:r w:rsidR="00933A11" w:rsidRPr="002B6266">
        <w:rPr>
          <w:color w:val="212121"/>
          <w:szCs w:val="22"/>
        </w:rPr>
        <w:t>. (nr. 166).</w:t>
      </w:r>
    </w:p>
    <w:p w14:paraId="1F183E4F" w14:textId="390772C5" w:rsidR="00204B85" w:rsidRPr="002B6266" w:rsidRDefault="00204B85" w:rsidP="00204B85">
      <w:pPr>
        <w:pStyle w:val="NormaleWeb"/>
        <w:jc w:val="both"/>
        <w:rPr>
          <w:color w:val="212121"/>
          <w:szCs w:val="22"/>
        </w:rPr>
      </w:pPr>
      <w:r w:rsidRPr="002B6266">
        <w:rPr>
          <w:color w:val="212121"/>
          <w:szCs w:val="22"/>
        </w:rPr>
        <w:t>Concludiamo la nostra riflessione con una preghiera di san Francesco d’Assisi all’inizio della sua conversione, anche per celebrare la sua festa il 4 di ottobre. Preghiamo insieme con il Santo Patrono d’Italia per il dono della “fede retta” che dà Dio, il quale illumina i cuori e ci fa crescere sempre nel suo servizio:</w:t>
      </w:r>
    </w:p>
    <w:p w14:paraId="001B10B4" w14:textId="77777777" w:rsidR="00204B85" w:rsidRPr="002B6266" w:rsidRDefault="00204B85" w:rsidP="00204B85">
      <w:pPr>
        <w:pStyle w:val="NormaleWeb"/>
        <w:spacing w:before="0" w:beforeAutospacing="0" w:after="0" w:afterAutospacing="0"/>
        <w:rPr>
          <w:color w:val="212121"/>
          <w:szCs w:val="22"/>
        </w:rPr>
      </w:pPr>
      <w:r w:rsidRPr="002B6266">
        <w:rPr>
          <w:color w:val="212121"/>
          <w:szCs w:val="22"/>
        </w:rPr>
        <w:t>O alto e glorioso Dio,</w:t>
      </w:r>
    </w:p>
    <w:p w14:paraId="295C7F1E" w14:textId="77777777" w:rsidR="00204B85" w:rsidRPr="002B6266" w:rsidRDefault="00204B85" w:rsidP="00204B85">
      <w:pPr>
        <w:pStyle w:val="NormaleWeb"/>
        <w:spacing w:before="0" w:beforeAutospacing="0" w:after="0" w:afterAutospacing="0"/>
        <w:rPr>
          <w:color w:val="212121"/>
          <w:szCs w:val="22"/>
        </w:rPr>
      </w:pPr>
      <w:r w:rsidRPr="002B6266">
        <w:rPr>
          <w:color w:val="212121"/>
          <w:szCs w:val="22"/>
        </w:rPr>
        <w:t>illumina le tenebre del cuore mio.</w:t>
      </w:r>
    </w:p>
    <w:p w14:paraId="5C855E71" w14:textId="77777777" w:rsidR="00204B85" w:rsidRPr="002B6266" w:rsidRDefault="00204B85" w:rsidP="00204B85">
      <w:pPr>
        <w:pStyle w:val="NormaleWeb"/>
        <w:spacing w:before="0" w:beforeAutospacing="0" w:after="0" w:afterAutospacing="0"/>
        <w:rPr>
          <w:color w:val="212121"/>
          <w:szCs w:val="22"/>
        </w:rPr>
      </w:pPr>
      <w:r w:rsidRPr="002B6266">
        <w:rPr>
          <w:color w:val="212121"/>
          <w:szCs w:val="22"/>
        </w:rPr>
        <w:t>Dammi una fede retta,</w:t>
      </w:r>
    </w:p>
    <w:p w14:paraId="0384F44A" w14:textId="77777777" w:rsidR="00204B85" w:rsidRPr="002B6266" w:rsidRDefault="00204B85" w:rsidP="00204B85">
      <w:pPr>
        <w:pStyle w:val="NormaleWeb"/>
        <w:spacing w:before="0" w:beforeAutospacing="0" w:after="0" w:afterAutospacing="0"/>
        <w:rPr>
          <w:color w:val="212121"/>
          <w:szCs w:val="22"/>
        </w:rPr>
      </w:pPr>
      <w:r w:rsidRPr="002B6266">
        <w:rPr>
          <w:color w:val="212121"/>
          <w:szCs w:val="22"/>
        </w:rPr>
        <w:t>speranza certa,</w:t>
      </w:r>
    </w:p>
    <w:p w14:paraId="1E9C6931" w14:textId="77777777" w:rsidR="00204B85" w:rsidRPr="002B6266" w:rsidRDefault="00204B85" w:rsidP="00204B85">
      <w:pPr>
        <w:pStyle w:val="NormaleWeb"/>
        <w:spacing w:before="0" w:beforeAutospacing="0" w:after="0" w:afterAutospacing="0"/>
        <w:rPr>
          <w:color w:val="212121"/>
          <w:szCs w:val="22"/>
        </w:rPr>
      </w:pPr>
      <w:r w:rsidRPr="002B6266">
        <w:rPr>
          <w:color w:val="212121"/>
          <w:szCs w:val="22"/>
        </w:rPr>
        <w:t>carità perfetta</w:t>
      </w:r>
    </w:p>
    <w:p w14:paraId="717C3A04" w14:textId="77777777" w:rsidR="00204B85" w:rsidRPr="002B6266" w:rsidRDefault="00204B85" w:rsidP="00204B85">
      <w:pPr>
        <w:pStyle w:val="NormaleWeb"/>
        <w:spacing w:before="0" w:beforeAutospacing="0" w:after="0" w:afterAutospacing="0"/>
        <w:rPr>
          <w:color w:val="212121"/>
          <w:szCs w:val="22"/>
        </w:rPr>
      </w:pPr>
      <w:r w:rsidRPr="002B6266">
        <w:rPr>
          <w:color w:val="212121"/>
          <w:szCs w:val="22"/>
        </w:rPr>
        <w:lastRenderedPageBreak/>
        <w:t>e umiltà profonda.</w:t>
      </w:r>
    </w:p>
    <w:p w14:paraId="45CA94A7" w14:textId="77777777" w:rsidR="00204B85" w:rsidRPr="002B6266" w:rsidRDefault="00204B85" w:rsidP="00204B85">
      <w:pPr>
        <w:pStyle w:val="NormaleWeb"/>
        <w:spacing w:before="0" w:beforeAutospacing="0" w:after="0" w:afterAutospacing="0"/>
        <w:rPr>
          <w:color w:val="212121"/>
          <w:szCs w:val="22"/>
        </w:rPr>
      </w:pPr>
      <w:r w:rsidRPr="002B6266">
        <w:rPr>
          <w:color w:val="212121"/>
          <w:szCs w:val="22"/>
        </w:rPr>
        <w:t>Dammi, Signore, senno e discernimento</w:t>
      </w:r>
    </w:p>
    <w:p w14:paraId="07B5A569" w14:textId="77777777" w:rsidR="00204B85" w:rsidRPr="002B6266" w:rsidRDefault="00204B85" w:rsidP="00204B85">
      <w:pPr>
        <w:pStyle w:val="NormaleWeb"/>
        <w:spacing w:before="0" w:beforeAutospacing="0" w:after="0" w:afterAutospacing="0"/>
        <w:rPr>
          <w:color w:val="212121"/>
          <w:szCs w:val="22"/>
        </w:rPr>
      </w:pPr>
      <w:r w:rsidRPr="002B6266">
        <w:rPr>
          <w:color w:val="212121"/>
          <w:szCs w:val="22"/>
        </w:rPr>
        <w:t>per compiere la tua vera e santa volontà. Amen.</w:t>
      </w:r>
    </w:p>
    <w:p w14:paraId="7E659584" w14:textId="77777777" w:rsidR="0075570B" w:rsidRPr="002B6266" w:rsidRDefault="0075570B" w:rsidP="007B0B06">
      <w:pPr>
        <w:pStyle w:val="NormaleWeb"/>
        <w:spacing w:before="0" w:beforeAutospacing="0" w:after="0" w:afterAutospacing="0"/>
        <w:jc w:val="both"/>
        <w:rPr>
          <w:color w:val="212121"/>
          <w:szCs w:val="22"/>
        </w:rPr>
      </w:pPr>
    </w:p>
    <w:p w14:paraId="28C767A9" w14:textId="77777777" w:rsidR="00E316B2" w:rsidRPr="002B6266" w:rsidRDefault="00E316B2" w:rsidP="00E316B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i/>
          <w:color w:val="212121"/>
          <w:lang w:eastAsia="it-IT"/>
        </w:rPr>
      </w:pPr>
      <w:r w:rsidRPr="002B6266">
        <w:rPr>
          <w:rFonts w:ascii="Times New Roman" w:eastAsia="Times New Roman" w:hAnsi="Times New Roman"/>
          <w:i/>
          <w:color w:val="212121"/>
          <w:lang w:eastAsia="it-IT"/>
        </w:rPr>
        <w:t>Spunti utili:</w:t>
      </w:r>
    </w:p>
    <w:p w14:paraId="04E0856E" w14:textId="77777777" w:rsidR="00E316B2" w:rsidRPr="002B6266" w:rsidRDefault="00E316B2" w:rsidP="00E316B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b/>
          <w:smallCaps/>
          <w:color w:val="212121"/>
          <w:sz w:val="20"/>
          <w:szCs w:val="20"/>
          <w:lang w:eastAsia="it-IT"/>
        </w:rPr>
      </w:pPr>
    </w:p>
    <w:p w14:paraId="346B87EE" w14:textId="77777777" w:rsidR="00E316B2" w:rsidRPr="002B6266" w:rsidRDefault="00E316B2" w:rsidP="00E316B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2B6266">
        <w:rPr>
          <w:rFonts w:ascii="Times New Roman" w:hAnsi="Times New Roman"/>
          <w:b/>
          <w:smallCaps/>
          <w:sz w:val="20"/>
          <w:szCs w:val="20"/>
          <w:lang w:eastAsia="it-IT"/>
        </w:rPr>
        <w:t>Giovanni Paolo II</w:t>
      </w:r>
      <w:r w:rsidRPr="002B6266">
        <w:rPr>
          <w:rFonts w:ascii="Times New Roman" w:hAnsi="Times New Roman"/>
          <w:sz w:val="20"/>
          <w:szCs w:val="20"/>
          <w:lang w:eastAsia="it-IT"/>
        </w:rPr>
        <w:t>,</w:t>
      </w:r>
      <w:r w:rsidRPr="002B6266">
        <w:rPr>
          <w:rFonts w:ascii="Times New Roman" w:hAnsi="Times New Roman"/>
          <w:b/>
          <w:bCs/>
          <w:i/>
          <w:iCs/>
          <w:sz w:val="20"/>
          <w:szCs w:val="20"/>
          <w:lang w:eastAsia="it-IT"/>
        </w:rPr>
        <w:t xml:space="preserve"> </w:t>
      </w:r>
      <w:r w:rsidRPr="002B6266">
        <w:rPr>
          <w:rFonts w:ascii="Times New Roman" w:hAnsi="Times New Roman"/>
          <w:bCs/>
          <w:iCs/>
          <w:sz w:val="20"/>
          <w:szCs w:val="20"/>
          <w:lang w:val="pl-PL" w:eastAsia="it-IT"/>
        </w:rPr>
        <w:t>Lettera enciclica circa la permanente validità del mandato missionario</w:t>
      </w:r>
      <w:r w:rsidRPr="002B6266">
        <w:rPr>
          <w:rFonts w:ascii="Times New Roman" w:hAnsi="Times New Roman"/>
          <w:bCs/>
          <w:iCs/>
          <w:sz w:val="20"/>
          <w:szCs w:val="20"/>
          <w:lang w:eastAsia="it-IT"/>
        </w:rPr>
        <w:t>,</w:t>
      </w:r>
      <w:r w:rsidRPr="002B6266">
        <w:rPr>
          <w:rFonts w:ascii="Times New Roman" w:hAnsi="Times New Roman"/>
          <w:b/>
          <w:bCs/>
          <w:i/>
          <w:iCs/>
          <w:sz w:val="20"/>
          <w:szCs w:val="20"/>
          <w:lang w:eastAsia="it-IT"/>
        </w:rPr>
        <w:t xml:space="preserve"> </w:t>
      </w:r>
      <w:r w:rsidRPr="002B6266">
        <w:rPr>
          <w:rFonts w:ascii="Times New Roman" w:hAnsi="Times New Roman"/>
          <w:b/>
          <w:i/>
          <w:iCs/>
          <w:sz w:val="20"/>
          <w:szCs w:val="20"/>
          <w:lang w:eastAsia="it-IT"/>
        </w:rPr>
        <w:t>Redemptoris Missio</w:t>
      </w:r>
    </w:p>
    <w:p w14:paraId="1C4A8D6E" w14:textId="77777777" w:rsidR="00E316B2" w:rsidRPr="002B6266" w:rsidRDefault="00E316B2" w:rsidP="00E316B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p>
    <w:p w14:paraId="77CDBB11" w14:textId="1FA1362C" w:rsidR="00E316B2" w:rsidRPr="002B6266" w:rsidRDefault="002545FE" w:rsidP="00E316B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2B6266">
        <w:rPr>
          <w:rFonts w:ascii="Times New Roman" w:hAnsi="Times New Roman"/>
          <w:b/>
          <w:sz w:val="20"/>
          <w:szCs w:val="20"/>
          <w:lang w:eastAsia="it-IT"/>
        </w:rPr>
        <w:t>2.</w:t>
      </w:r>
      <w:r w:rsidRPr="002B6266">
        <w:rPr>
          <w:rFonts w:ascii="Times New Roman" w:hAnsi="Times New Roman"/>
          <w:sz w:val="20"/>
          <w:szCs w:val="20"/>
          <w:lang w:eastAsia="it-IT"/>
        </w:rPr>
        <w:t xml:space="preserve"> </w:t>
      </w:r>
      <w:r w:rsidR="00E316B2" w:rsidRPr="002B6266">
        <w:rPr>
          <w:rFonts w:ascii="Times New Roman" w:hAnsi="Times New Roman"/>
          <w:sz w:val="20"/>
          <w:szCs w:val="20"/>
          <w:lang w:eastAsia="it-IT"/>
        </w:rPr>
        <w:t xml:space="preserve">A venticinque anni dalla conclusione del Concilio e dalla pubblicazione del Decreto sull’attività missionaria </w:t>
      </w:r>
      <w:r w:rsidR="00E316B2" w:rsidRPr="002B6266">
        <w:rPr>
          <w:rFonts w:ascii="Times New Roman" w:hAnsi="Times New Roman"/>
          <w:i/>
          <w:iCs/>
          <w:sz w:val="20"/>
          <w:szCs w:val="20"/>
          <w:lang w:eastAsia="it-IT"/>
        </w:rPr>
        <w:t>Ad gentes</w:t>
      </w:r>
      <w:r w:rsidR="00E316B2" w:rsidRPr="002B6266">
        <w:rPr>
          <w:rFonts w:ascii="Times New Roman" w:hAnsi="Times New Roman"/>
          <w:sz w:val="20"/>
          <w:szCs w:val="20"/>
          <w:lang w:eastAsia="it-IT"/>
        </w:rPr>
        <w:t xml:space="preserve">, a quindici anni dall’Esortazione apostolica </w:t>
      </w:r>
      <w:r w:rsidR="00E316B2" w:rsidRPr="002B6266">
        <w:rPr>
          <w:rFonts w:ascii="Times New Roman" w:hAnsi="Times New Roman"/>
          <w:i/>
          <w:iCs/>
          <w:sz w:val="20"/>
          <w:szCs w:val="20"/>
          <w:lang w:eastAsia="it-IT"/>
        </w:rPr>
        <w:t xml:space="preserve">Evangelii nuntiandi </w:t>
      </w:r>
      <w:r w:rsidR="00E316B2" w:rsidRPr="002B6266">
        <w:rPr>
          <w:rFonts w:ascii="Times New Roman" w:hAnsi="Times New Roman"/>
          <w:sz w:val="20"/>
          <w:szCs w:val="20"/>
          <w:lang w:eastAsia="it-IT"/>
        </w:rPr>
        <w:t xml:space="preserve">del pontefice Paolo VI di v.m., desidero invitare la chiesa a un </w:t>
      </w:r>
      <w:r w:rsidR="00E316B2" w:rsidRPr="002B6266">
        <w:rPr>
          <w:rFonts w:ascii="Times New Roman" w:hAnsi="Times New Roman"/>
          <w:i/>
          <w:iCs/>
          <w:sz w:val="20"/>
          <w:szCs w:val="20"/>
          <w:lang w:eastAsia="it-IT"/>
        </w:rPr>
        <w:t>rinnovato impegno missionario</w:t>
      </w:r>
      <w:r w:rsidR="00E316B2" w:rsidRPr="002B6266">
        <w:rPr>
          <w:rFonts w:ascii="Times New Roman" w:hAnsi="Times New Roman"/>
          <w:sz w:val="20"/>
          <w:szCs w:val="20"/>
          <w:lang w:eastAsia="it-IT"/>
        </w:rPr>
        <w:t xml:space="preserve">, continuando il Magistero dei miei predecessori a tale riguardo. Il presente documento ha una finalità interna: il rinnovamento della fede e della vita cristiana. La missione, infatti, rinnova la chiesa, rinvigorisce la fede e l’identità cristiana, dà nuovo entusiasmo e nuove motivazioni. </w:t>
      </w:r>
      <w:r w:rsidR="00E316B2" w:rsidRPr="002B6266">
        <w:rPr>
          <w:rFonts w:ascii="Times New Roman" w:hAnsi="Times New Roman"/>
          <w:i/>
          <w:iCs/>
          <w:sz w:val="20"/>
          <w:szCs w:val="20"/>
          <w:lang w:eastAsia="it-IT"/>
        </w:rPr>
        <w:t>La fede si rafforza donandola!</w:t>
      </w:r>
      <w:r w:rsidR="00E316B2" w:rsidRPr="002B6266">
        <w:rPr>
          <w:rFonts w:ascii="Times New Roman" w:hAnsi="Times New Roman"/>
          <w:sz w:val="20"/>
          <w:szCs w:val="20"/>
          <w:lang w:eastAsia="it-IT"/>
        </w:rPr>
        <w:t xml:space="preserve"> La nuova evangelizzazione dei popoli cristiani troverà ispirazione e sostegno nell’impegno per la missione universale. </w:t>
      </w:r>
    </w:p>
    <w:p w14:paraId="2A8E863F" w14:textId="6B161355" w:rsidR="00E316B2" w:rsidRPr="002B6266" w:rsidRDefault="00E316B2" w:rsidP="00E316B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2B6266">
        <w:rPr>
          <w:rFonts w:ascii="Times New Roman" w:hAnsi="Times New Roman"/>
          <w:sz w:val="20"/>
          <w:szCs w:val="20"/>
          <w:lang w:eastAsia="it-IT"/>
        </w:rPr>
        <w:t>Ma ciò che ancor più mi spinge a proclamare l’urgenza dell’evangelizzazione missionaria è che essa costituisce il primo servizio che la chiesa può rendere a ciascun uomo e all’intera umanità nel mondo odierno, il quale conosce stupende conquiste, ma sembra avere smarrito il senso delle realtà ultime e della stessa esistenza. «Cristo redentore - ho scritto nella prima Enciclica - rivela pienamente l’uomo a se stesso... L’uomo che vuol comprendere se stesso fino in fondo... deve avvicinarsi a Cristo... La redenzione, avvenuta per mezzo della croce, ha ridato definitivamente all’uomo la dignità e il senso della sua esistenza nel mondo».</w:t>
      </w:r>
    </w:p>
    <w:p w14:paraId="732071E0" w14:textId="77777777" w:rsidR="00E316B2" w:rsidRPr="002B6266" w:rsidRDefault="00E316B2" w:rsidP="00E316B2">
      <w:pPr>
        <w:pBdr>
          <w:top w:val="single" w:sz="4" w:space="1" w:color="auto"/>
          <w:left w:val="single" w:sz="4" w:space="4" w:color="auto"/>
          <w:bottom w:val="single" w:sz="4" w:space="1" w:color="auto"/>
          <w:right w:val="single" w:sz="4" w:space="4" w:color="auto"/>
        </w:pBdr>
        <w:jc w:val="both"/>
        <w:rPr>
          <w:rFonts w:ascii="Times New Roman" w:hAnsi="Times New Roman"/>
          <w:b/>
          <w:smallCaps/>
          <w:sz w:val="20"/>
          <w:szCs w:val="20"/>
          <w:lang w:eastAsia="it-IT"/>
        </w:rPr>
      </w:pPr>
    </w:p>
    <w:p w14:paraId="4B68C1B1" w14:textId="6BB3285D" w:rsidR="00E316B2" w:rsidRPr="002B6266" w:rsidRDefault="00E316B2" w:rsidP="00E316B2">
      <w:pPr>
        <w:pBdr>
          <w:top w:val="single" w:sz="4" w:space="1" w:color="auto"/>
          <w:left w:val="single" w:sz="4" w:space="4" w:color="auto"/>
          <w:bottom w:val="single" w:sz="4" w:space="1" w:color="auto"/>
          <w:right w:val="single" w:sz="4" w:space="4" w:color="auto"/>
        </w:pBdr>
        <w:jc w:val="both"/>
        <w:rPr>
          <w:rFonts w:ascii="Times New Roman" w:hAnsi="Times New Roman"/>
          <w:b/>
          <w:smallCaps/>
          <w:sz w:val="20"/>
          <w:szCs w:val="20"/>
          <w:lang w:eastAsia="it-IT"/>
        </w:rPr>
      </w:pPr>
      <w:r w:rsidRPr="002B6266">
        <w:rPr>
          <w:rFonts w:ascii="Times New Roman" w:hAnsi="Times New Roman"/>
          <w:b/>
          <w:smallCaps/>
          <w:sz w:val="20"/>
          <w:szCs w:val="20"/>
          <w:lang w:eastAsia="it-IT"/>
        </w:rPr>
        <w:t>Catechismo della Chiesa Cattolica</w:t>
      </w:r>
    </w:p>
    <w:p w14:paraId="4B99F0AE" w14:textId="77777777" w:rsidR="00E316B2" w:rsidRPr="002B6266" w:rsidRDefault="00E316B2" w:rsidP="00E316B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p>
    <w:p w14:paraId="5B7C96BA" w14:textId="77777777" w:rsidR="00E354A2" w:rsidRPr="002B6266" w:rsidRDefault="00E354A2" w:rsidP="00E354A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2B6266">
        <w:rPr>
          <w:rFonts w:ascii="Times New Roman" w:hAnsi="Times New Roman"/>
          <w:b/>
          <w:bCs/>
          <w:sz w:val="20"/>
          <w:szCs w:val="20"/>
          <w:lang w:eastAsia="it-IT"/>
        </w:rPr>
        <w:t>Credere in un solo Dio</w:t>
      </w:r>
    </w:p>
    <w:p w14:paraId="55AF51C8" w14:textId="7E2F1669" w:rsidR="00E354A2" w:rsidRPr="002B6266" w:rsidRDefault="00E354A2" w:rsidP="00E354A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2B6266">
        <w:rPr>
          <w:rFonts w:ascii="Times New Roman" w:hAnsi="Times New Roman"/>
          <w:b/>
          <w:bCs/>
          <w:sz w:val="20"/>
          <w:szCs w:val="20"/>
          <w:lang w:eastAsia="it-IT"/>
        </w:rPr>
        <w:t>150</w:t>
      </w:r>
      <w:r w:rsidRPr="002B6266">
        <w:rPr>
          <w:rFonts w:ascii="Times New Roman" w:hAnsi="Times New Roman"/>
          <w:sz w:val="20"/>
          <w:szCs w:val="20"/>
          <w:lang w:eastAsia="it-IT"/>
        </w:rPr>
        <w:t> La fede è innanzi tutto una </w:t>
      </w:r>
      <w:r w:rsidRPr="002B6266">
        <w:rPr>
          <w:rFonts w:ascii="Times New Roman" w:hAnsi="Times New Roman"/>
          <w:i/>
          <w:iCs/>
          <w:sz w:val="20"/>
          <w:szCs w:val="20"/>
          <w:lang w:eastAsia="it-IT"/>
        </w:rPr>
        <w:t>adesione personale </w:t>
      </w:r>
      <w:r w:rsidRPr="002B6266">
        <w:rPr>
          <w:rFonts w:ascii="Times New Roman" w:hAnsi="Times New Roman"/>
          <w:sz w:val="20"/>
          <w:szCs w:val="20"/>
          <w:lang w:eastAsia="it-IT"/>
        </w:rPr>
        <w:t>dell'uomo </w:t>
      </w:r>
      <w:r w:rsidRPr="002B6266">
        <w:rPr>
          <w:rFonts w:ascii="Times New Roman" w:hAnsi="Times New Roman"/>
          <w:i/>
          <w:iCs/>
          <w:sz w:val="20"/>
          <w:szCs w:val="20"/>
          <w:lang w:eastAsia="it-IT"/>
        </w:rPr>
        <w:t>a Dio</w:t>
      </w:r>
      <w:r w:rsidRPr="002B6266">
        <w:rPr>
          <w:rFonts w:ascii="Times New Roman" w:hAnsi="Times New Roman"/>
          <w:sz w:val="20"/>
          <w:szCs w:val="20"/>
          <w:lang w:eastAsia="it-IT"/>
        </w:rPr>
        <w:t>; al tempo stesso ed inseparabilmente, è </w:t>
      </w:r>
      <w:r w:rsidRPr="002B6266">
        <w:rPr>
          <w:rFonts w:ascii="Times New Roman" w:hAnsi="Times New Roman"/>
          <w:i/>
          <w:iCs/>
          <w:sz w:val="20"/>
          <w:szCs w:val="20"/>
          <w:lang w:eastAsia="it-IT"/>
        </w:rPr>
        <w:t>l'assenso libero a tutta la verità che Dio ha rivelato</w:t>
      </w:r>
      <w:r w:rsidRPr="002B6266">
        <w:rPr>
          <w:rFonts w:ascii="Times New Roman" w:hAnsi="Times New Roman"/>
          <w:sz w:val="20"/>
          <w:szCs w:val="20"/>
          <w:lang w:eastAsia="it-IT"/>
        </w:rPr>
        <w:t>. In quanto adesione personale a Dio e assenso alla verità da lui rivelata, la fede cristiana differisce dalla fede in una persona umana. È bene e giusto affidarsi completamente a Dio e credere assolutamente a ciò che egli dice. Sarebbe vano e fallace riporre una simile fede in una creatura.</w:t>
      </w:r>
    </w:p>
    <w:p w14:paraId="2B8EA4F1" w14:textId="77777777" w:rsidR="00E354A2" w:rsidRPr="002B6266" w:rsidRDefault="00E354A2" w:rsidP="00E354A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p>
    <w:p w14:paraId="41E15B4B" w14:textId="77777777" w:rsidR="00E354A2" w:rsidRPr="002B6266" w:rsidRDefault="00E354A2" w:rsidP="00E354A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2B6266">
        <w:rPr>
          <w:rFonts w:ascii="Times New Roman" w:hAnsi="Times New Roman"/>
          <w:b/>
          <w:bCs/>
          <w:sz w:val="20"/>
          <w:szCs w:val="20"/>
          <w:lang w:eastAsia="it-IT"/>
        </w:rPr>
        <w:t>Credere in Gesù Cristo, Figlio di Dio</w:t>
      </w:r>
    </w:p>
    <w:p w14:paraId="7D782CD3" w14:textId="076E21D2" w:rsidR="00E354A2" w:rsidRPr="002B6266" w:rsidRDefault="00E354A2" w:rsidP="00E354A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2B6266">
        <w:rPr>
          <w:rFonts w:ascii="Times New Roman" w:hAnsi="Times New Roman"/>
          <w:b/>
          <w:bCs/>
          <w:sz w:val="20"/>
          <w:szCs w:val="20"/>
          <w:lang w:eastAsia="it-IT"/>
        </w:rPr>
        <w:t>151</w:t>
      </w:r>
      <w:r w:rsidRPr="002B6266">
        <w:rPr>
          <w:rFonts w:ascii="Times New Roman" w:hAnsi="Times New Roman"/>
          <w:sz w:val="20"/>
          <w:szCs w:val="20"/>
          <w:lang w:eastAsia="it-IT"/>
        </w:rPr>
        <w:t> Per il cristiano, credere in Dio è inseparabilmente credere in colui che egli ha mandato, il suo Figlio prediletto nel quale si è compiaciuto;</w:t>
      </w:r>
      <w:r w:rsidRPr="002B6266">
        <w:rPr>
          <w:rFonts w:ascii="Times New Roman" w:hAnsi="Times New Roman"/>
          <w:sz w:val="20"/>
          <w:szCs w:val="20"/>
          <w:vertAlign w:val="superscript"/>
          <w:lang w:eastAsia="it-IT"/>
        </w:rPr>
        <w:t> </w:t>
      </w:r>
      <w:r w:rsidRPr="002B6266">
        <w:rPr>
          <w:rFonts w:ascii="Times New Roman" w:hAnsi="Times New Roman"/>
          <w:sz w:val="20"/>
          <w:szCs w:val="20"/>
          <w:lang w:eastAsia="it-IT"/>
        </w:rPr>
        <w:t>Dio ci ha detto di ascoltarlo. Il Signore stesso dice ai suoi discepoli: «Abbiate fede in Dio e abbiate fede anche in me» (</w:t>
      </w:r>
      <w:r w:rsidRPr="002B6266">
        <w:rPr>
          <w:rFonts w:ascii="Times New Roman" w:hAnsi="Times New Roman"/>
          <w:i/>
          <w:iCs/>
          <w:sz w:val="20"/>
          <w:szCs w:val="20"/>
          <w:lang w:eastAsia="it-IT"/>
        </w:rPr>
        <w:t>Gv </w:t>
      </w:r>
      <w:r w:rsidRPr="002B6266">
        <w:rPr>
          <w:rFonts w:ascii="Times New Roman" w:hAnsi="Times New Roman"/>
          <w:sz w:val="20"/>
          <w:szCs w:val="20"/>
          <w:lang w:eastAsia="it-IT"/>
        </w:rPr>
        <w:t>14,1). Possiamo credere in Gesù Cristo perché egli stesso è Dio, il Verbo fatto carne: «Dio nessuno l'ha mai visto: proprio il Figlio unigenito, che è nel seno del Padre, lui lo ha rivelato» (</w:t>
      </w:r>
      <w:r w:rsidRPr="002B6266">
        <w:rPr>
          <w:rFonts w:ascii="Times New Roman" w:hAnsi="Times New Roman"/>
          <w:i/>
          <w:iCs/>
          <w:sz w:val="20"/>
          <w:szCs w:val="20"/>
          <w:lang w:eastAsia="it-IT"/>
        </w:rPr>
        <w:t>Gv </w:t>
      </w:r>
      <w:r w:rsidRPr="002B6266">
        <w:rPr>
          <w:rFonts w:ascii="Times New Roman" w:hAnsi="Times New Roman"/>
          <w:sz w:val="20"/>
          <w:szCs w:val="20"/>
          <w:lang w:eastAsia="it-IT"/>
        </w:rPr>
        <w:t>1,18). Poiché egli «ha visto il Padre» (</w:t>
      </w:r>
      <w:r w:rsidRPr="002B6266">
        <w:rPr>
          <w:rFonts w:ascii="Times New Roman" w:hAnsi="Times New Roman"/>
          <w:i/>
          <w:iCs/>
          <w:sz w:val="20"/>
          <w:szCs w:val="20"/>
          <w:lang w:eastAsia="it-IT"/>
        </w:rPr>
        <w:t>Gv </w:t>
      </w:r>
      <w:r w:rsidRPr="002B6266">
        <w:rPr>
          <w:rFonts w:ascii="Times New Roman" w:hAnsi="Times New Roman"/>
          <w:sz w:val="20"/>
          <w:szCs w:val="20"/>
          <w:lang w:eastAsia="it-IT"/>
        </w:rPr>
        <w:t>6,46), è il solo a conoscerlo e a poterlo rivelare.</w:t>
      </w:r>
      <w:r w:rsidRPr="002B6266">
        <w:rPr>
          <w:rFonts w:ascii="Times New Roman" w:hAnsi="Times New Roman"/>
          <w:sz w:val="20"/>
          <w:szCs w:val="20"/>
          <w:vertAlign w:val="superscript"/>
          <w:lang w:eastAsia="it-IT"/>
        </w:rPr>
        <w:t> </w:t>
      </w:r>
    </w:p>
    <w:p w14:paraId="76AED0D6" w14:textId="77777777" w:rsidR="00E354A2" w:rsidRPr="002B6266" w:rsidRDefault="00E354A2" w:rsidP="00E354A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p>
    <w:p w14:paraId="065CA007" w14:textId="77777777" w:rsidR="00E354A2" w:rsidRPr="002B6266" w:rsidRDefault="00E354A2" w:rsidP="00E354A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2B6266">
        <w:rPr>
          <w:rFonts w:ascii="Times New Roman" w:hAnsi="Times New Roman"/>
          <w:b/>
          <w:bCs/>
          <w:sz w:val="20"/>
          <w:szCs w:val="20"/>
          <w:lang w:eastAsia="it-IT"/>
        </w:rPr>
        <w:t>Credere nello Spirito Santo</w:t>
      </w:r>
    </w:p>
    <w:p w14:paraId="2A73EC4F" w14:textId="5D7C9B5F" w:rsidR="00E354A2" w:rsidRPr="002B6266" w:rsidRDefault="00E354A2" w:rsidP="00E354A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2B6266">
        <w:rPr>
          <w:rFonts w:ascii="Times New Roman" w:hAnsi="Times New Roman"/>
          <w:b/>
          <w:bCs/>
          <w:sz w:val="20"/>
          <w:szCs w:val="20"/>
          <w:lang w:eastAsia="it-IT"/>
        </w:rPr>
        <w:t>152</w:t>
      </w:r>
      <w:r w:rsidRPr="002B6266">
        <w:rPr>
          <w:rFonts w:ascii="Times New Roman" w:hAnsi="Times New Roman"/>
          <w:sz w:val="20"/>
          <w:szCs w:val="20"/>
          <w:lang w:eastAsia="it-IT"/>
        </w:rPr>
        <w:t> Non si può credere in Gesù Cristo se non si ha parte al suo Spirito. È lo Spirito Santo che rivela agli uomini chi è Gesù. Infatti «nessuno può dire: "Gesù è Signore" se non sotto l'azione dello Spirito Santo» (</w:t>
      </w:r>
      <w:r w:rsidRPr="002B6266">
        <w:rPr>
          <w:rFonts w:ascii="Times New Roman" w:hAnsi="Times New Roman"/>
          <w:i/>
          <w:iCs/>
          <w:sz w:val="20"/>
          <w:szCs w:val="20"/>
          <w:lang w:eastAsia="it-IT"/>
        </w:rPr>
        <w:t>1 Cor </w:t>
      </w:r>
      <w:r w:rsidRPr="002B6266">
        <w:rPr>
          <w:rFonts w:ascii="Times New Roman" w:hAnsi="Times New Roman"/>
          <w:sz w:val="20"/>
          <w:szCs w:val="20"/>
          <w:lang w:eastAsia="it-IT"/>
        </w:rPr>
        <w:t>12,3). «Lo Spirito scruta ogni cosa, anche le profondità di Dio. [...] Nessuno ha mai potuto conoscere i segreti di Dio se non lo Spirito di Dio» (</w:t>
      </w:r>
      <w:r w:rsidRPr="002B6266">
        <w:rPr>
          <w:rFonts w:ascii="Times New Roman" w:hAnsi="Times New Roman"/>
          <w:i/>
          <w:iCs/>
          <w:sz w:val="20"/>
          <w:szCs w:val="20"/>
          <w:lang w:eastAsia="it-IT"/>
        </w:rPr>
        <w:t>1 Cor </w:t>
      </w:r>
      <w:r w:rsidRPr="002B6266">
        <w:rPr>
          <w:rFonts w:ascii="Times New Roman" w:hAnsi="Times New Roman"/>
          <w:sz w:val="20"/>
          <w:szCs w:val="20"/>
          <w:lang w:eastAsia="it-IT"/>
        </w:rPr>
        <w:t>2,10-11). Dio solo conosce pienamente Dio. Noi crediamo </w:t>
      </w:r>
      <w:r w:rsidRPr="002B6266">
        <w:rPr>
          <w:rFonts w:ascii="Times New Roman" w:hAnsi="Times New Roman"/>
          <w:i/>
          <w:iCs/>
          <w:sz w:val="20"/>
          <w:szCs w:val="20"/>
          <w:lang w:eastAsia="it-IT"/>
        </w:rPr>
        <w:t>nello </w:t>
      </w:r>
      <w:r w:rsidRPr="002B6266">
        <w:rPr>
          <w:rFonts w:ascii="Times New Roman" w:hAnsi="Times New Roman"/>
          <w:sz w:val="20"/>
          <w:szCs w:val="20"/>
          <w:lang w:eastAsia="it-IT"/>
        </w:rPr>
        <w:t>Spirito Santo perché è Dio.</w:t>
      </w:r>
    </w:p>
    <w:p w14:paraId="6F7BAD28" w14:textId="77777777" w:rsidR="00E354A2" w:rsidRPr="002B6266" w:rsidRDefault="00E354A2" w:rsidP="00E354A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p>
    <w:p w14:paraId="6921774E" w14:textId="41CB1185" w:rsidR="00E316B2" w:rsidRPr="002B6266" w:rsidRDefault="00E316B2" w:rsidP="00E316B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2B6266">
        <w:rPr>
          <w:rFonts w:ascii="Times New Roman" w:hAnsi="Times New Roman"/>
          <w:b/>
          <w:bCs/>
          <w:sz w:val="20"/>
          <w:szCs w:val="20"/>
          <w:lang w:eastAsia="it-IT"/>
        </w:rPr>
        <w:t>176</w:t>
      </w:r>
      <w:r w:rsidRPr="002B6266">
        <w:rPr>
          <w:rFonts w:ascii="Times New Roman" w:hAnsi="Times New Roman"/>
          <w:sz w:val="20"/>
          <w:szCs w:val="20"/>
          <w:lang w:eastAsia="it-IT"/>
        </w:rPr>
        <w:t xml:space="preserve"> </w:t>
      </w:r>
      <w:r w:rsidRPr="002B6266">
        <w:rPr>
          <w:rFonts w:ascii="Times New Roman" w:hAnsi="Times New Roman"/>
          <w:iCs/>
          <w:sz w:val="20"/>
          <w:szCs w:val="20"/>
          <w:lang w:eastAsia="it-IT"/>
        </w:rPr>
        <w:t>La fede è un’adesione personale di tutto l’uomo a Dio che si rivela. Comporta un’adesione dell’intelligenza e della volontà alla Rivelazione che Dio ha fatto di sé attraverso le sue opere e le sue parole.</w:t>
      </w:r>
    </w:p>
    <w:p w14:paraId="57EBC837" w14:textId="77777777" w:rsidR="00551D7B" w:rsidRPr="002B6266" w:rsidRDefault="00551D7B" w:rsidP="00E316B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p>
    <w:p w14:paraId="43EACB65" w14:textId="374D1F56" w:rsidR="00E316B2" w:rsidRPr="002B6266" w:rsidRDefault="00E316B2" w:rsidP="00E316B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2B6266">
        <w:rPr>
          <w:rFonts w:ascii="Times New Roman" w:hAnsi="Times New Roman"/>
          <w:b/>
          <w:bCs/>
          <w:sz w:val="20"/>
          <w:szCs w:val="20"/>
          <w:lang w:eastAsia="it-IT"/>
        </w:rPr>
        <w:t>177</w:t>
      </w:r>
      <w:r w:rsidR="00E354A2" w:rsidRPr="002B6266">
        <w:rPr>
          <w:rFonts w:ascii="Times New Roman" w:hAnsi="Times New Roman"/>
          <w:iCs/>
          <w:sz w:val="20"/>
          <w:szCs w:val="20"/>
          <w:lang w:eastAsia="it-IT"/>
        </w:rPr>
        <w:t xml:space="preserve"> «</w:t>
      </w:r>
      <w:r w:rsidRPr="002B6266">
        <w:rPr>
          <w:rFonts w:ascii="Times New Roman" w:hAnsi="Times New Roman"/>
          <w:iCs/>
          <w:sz w:val="20"/>
          <w:szCs w:val="20"/>
          <w:lang w:eastAsia="it-IT"/>
        </w:rPr>
        <w:t>Credere</w:t>
      </w:r>
      <w:r w:rsidRPr="002B6266">
        <w:rPr>
          <w:rFonts w:ascii="Times New Roman" w:hAnsi="Times New Roman"/>
          <w:sz w:val="20"/>
          <w:szCs w:val="20"/>
          <w:lang w:eastAsia="it-IT"/>
        </w:rPr>
        <w:t xml:space="preserve">» </w:t>
      </w:r>
      <w:r w:rsidRPr="002B6266">
        <w:rPr>
          <w:rFonts w:ascii="Times New Roman" w:hAnsi="Times New Roman"/>
          <w:iCs/>
          <w:sz w:val="20"/>
          <w:szCs w:val="20"/>
          <w:lang w:eastAsia="it-IT"/>
        </w:rPr>
        <w:t>ha perciò un duplice riferimento: alla persona e alla verità; alla verità per la fiducia che si accorda alla persona che l’afferma.</w:t>
      </w:r>
    </w:p>
    <w:p w14:paraId="0B6CCB70" w14:textId="77777777" w:rsidR="00551D7B" w:rsidRPr="002B6266" w:rsidRDefault="00551D7B" w:rsidP="00E316B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p>
    <w:p w14:paraId="2189B64A" w14:textId="77777777" w:rsidR="00E316B2" w:rsidRPr="002B6266" w:rsidRDefault="00E316B2" w:rsidP="00E316B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2B6266">
        <w:rPr>
          <w:rFonts w:ascii="Times New Roman" w:hAnsi="Times New Roman"/>
          <w:b/>
          <w:bCs/>
          <w:sz w:val="20"/>
          <w:szCs w:val="20"/>
          <w:lang w:eastAsia="it-IT"/>
        </w:rPr>
        <w:t>178</w:t>
      </w:r>
      <w:r w:rsidRPr="002B6266">
        <w:rPr>
          <w:rFonts w:ascii="Times New Roman" w:hAnsi="Times New Roman"/>
          <w:iCs/>
          <w:sz w:val="20"/>
          <w:szCs w:val="20"/>
          <w:lang w:eastAsia="it-IT"/>
        </w:rPr>
        <w:t xml:space="preserve"> Non dobbiamo credere in nessun altro se non in Dio, il Padre, il Figlio e lo Spirito Santo.</w:t>
      </w:r>
    </w:p>
    <w:p w14:paraId="67C538EA" w14:textId="77777777" w:rsidR="00551D7B" w:rsidRPr="002B6266" w:rsidRDefault="00551D7B" w:rsidP="00E316B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p>
    <w:p w14:paraId="3B22EB22" w14:textId="0DD54FF2" w:rsidR="00E316B2" w:rsidRPr="00E316B2" w:rsidRDefault="00E316B2" w:rsidP="00E316B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2B6266">
        <w:rPr>
          <w:rFonts w:ascii="Times New Roman" w:hAnsi="Times New Roman"/>
          <w:b/>
          <w:bCs/>
          <w:sz w:val="20"/>
          <w:szCs w:val="20"/>
          <w:lang w:eastAsia="it-IT"/>
        </w:rPr>
        <w:t>179</w:t>
      </w:r>
      <w:r w:rsidRPr="002B6266">
        <w:rPr>
          <w:rFonts w:ascii="Times New Roman" w:hAnsi="Times New Roman"/>
          <w:iCs/>
          <w:sz w:val="20"/>
          <w:szCs w:val="20"/>
          <w:lang w:eastAsia="it-IT"/>
        </w:rPr>
        <w:t xml:space="preserve"> La fede è un dono soprannaturale di Dio. Per credere, l’uomo ha bisogno degli aiuti interiori dello Spirito Santo.</w:t>
      </w:r>
      <w:bookmarkStart w:id="0" w:name="_GoBack"/>
      <w:bookmarkEnd w:id="0"/>
    </w:p>
    <w:p w14:paraId="12068767" w14:textId="77777777" w:rsidR="00E316B2" w:rsidRDefault="00E316B2" w:rsidP="00E316B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p>
    <w:p w14:paraId="1A25F49F" w14:textId="77777777" w:rsidR="0075570B" w:rsidRDefault="0075570B" w:rsidP="007B0B06">
      <w:pPr>
        <w:pStyle w:val="NormaleWeb"/>
        <w:spacing w:before="0" w:beforeAutospacing="0" w:after="0" w:afterAutospacing="0"/>
        <w:jc w:val="both"/>
        <w:rPr>
          <w:color w:val="212121"/>
          <w:szCs w:val="22"/>
        </w:rPr>
      </w:pPr>
    </w:p>
    <w:sectPr w:rsidR="0075570B"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65022" w14:textId="77777777" w:rsidR="0070643A" w:rsidRDefault="0070643A" w:rsidP="00D33376">
      <w:r>
        <w:separator/>
      </w:r>
    </w:p>
  </w:endnote>
  <w:endnote w:type="continuationSeparator" w:id="0">
    <w:p w14:paraId="5253015D" w14:textId="77777777" w:rsidR="0070643A" w:rsidRDefault="0070643A"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163F5" w14:textId="77777777" w:rsidR="0070643A" w:rsidRDefault="0070643A" w:rsidP="00D33376">
      <w:r>
        <w:separator/>
      </w:r>
    </w:p>
  </w:footnote>
  <w:footnote w:type="continuationSeparator" w:id="0">
    <w:p w14:paraId="3D1D9B79" w14:textId="77777777" w:rsidR="0070643A" w:rsidRDefault="0070643A"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D1DF" w14:textId="09E9D6AB" w:rsidR="0070643A" w:rsidRPr="00D33376" w:rsidRDefault="0070643A" w:rsidP="00D46A32">
    <w:pPr>
      <w:pBdr>
        <w:bottom w:val="single" w:sz="4" w:space="1" w:color="auto"/>
      </w:pBdr>
      <w:tabs>
        <w:tab w:val="left" w:pos="3896"/>
        <w:tab w:val="center" w:pos="4819"/>
        <w:tab w:val="right" w:pos="9638"/>
      </w:tabs>
      <w:rPr>
        <w:rFonts w:ascii="Times New Roman" w:eastAsia="Times New Roman" w:hAnsi="Times New Roman"/>
        <w:lang w:eastAsia="it-IT"/>
      </w:rPr>
    </w:pPr>
    <w:r w:rsidRPr="00D33376">
      <w:rPr>
        <w:rFonts w:ascii="Times New Roman" w:eastAsia="Times New Roman" w:hAnsi="Times New Roman"/>
        <w:i/>
        <w:sz w:val="16"/>
        <w:szCs w:val="16"/>
        <w:lang w:eastAsia="it-IT"/>
      </w:rPr>
      <w:t xml:space="preserve">Nguyen – Anno C – Commento </w:t>
    </w:r>
    <w:r>
      <w:rPr>
        <w:rFonts w:ascii="Times New Roman" w:eastAsia="Times New Roman" w:hAnsi="Times New Roman"/>
        <w:i/>
        <w:sz w:val="16"/>
        <w:szCs w:val="16"/>
        <w:lang w:eastAsia="it-IT"/>
      </w:rPr>
      <w:t>XXVII</w:t>
    </w:r>
    <w:r w:rsidRPr="00D33376">
      <w:rPr>
        <w:rFonts w:ascii="Times New Roman" w:eastAsia="Times New Roman" w:hAnsi="Times New Roman"/>
        <w:i/>
        <w:sz w:val="16"/>
        <w:szCs w:val="16"/>
        <w:lang w:eastAsia="it-IT"/>
      </w:rPr>
      <w:t xml:space="preserve"> Domenica Tempo Ordinario</w:t>
    </w:r>
    <w:r w:rsidRPr="00D33376">
      <w:rPr>
        <w:rFonts w:ascii="Times New Roman" w:eastAsia="Times New Roman" w:hAnsi="Times New Roman"/>
        <w:i/>
        <w:sz w:val="16"/>
        <w:szCs w:val="16"/>
        <w:lang w:eastAsia="it-IT"/>
      </w:rPr>
      <w:tab/>
    </w:r>
    <w:r w:rsidRPr="00D33376">
      <w:rPr>
        <w:rFonts w:ascii="Times New Roman" w:eastAsia="Times New Roman" w:hAnsi="Times New Roman"/>
        <w:i/>
        <w:sz w:val="16"/>
        <w:szCs w:val="16"/>
        <w:lang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D33376">
          <w:rPr>
            <w:rFonts w:ascii="Times New Roman" w:eastAsia="Times New Roman" w:hAnsi="Times New Roman"/>
            <w:sz w:val="20"/>
            <w:szCs w:val="20"/>
            <w:lang w:eastAsia="it-IT"/>
          </w:rPr>
          <w:fldChar w:fldCharType="begin"/>
        </w:r>
        <w:r w:rsidRPr="00D33376">
          <w:rPr>
            <w:rFonts w:ascii="Times New Roman" w:eastAsia="Times New Roman" w:hAnsi="Times New Roman"/>
            <w:sz w:val="20"/>
            <w:szCs w:val="20"/>
            <w:lang w:eastAsia="it-IT"/>
          </w:rPr>
          <w:instrText>PAGE   \* MERGEFORMAT</w:instrText>
        </w:r>
        <w:r w:rsidRPr="00D33376">
          <w:rPr>
            <w:rFonts w:ascii="Times New Roman" w:eastAsia="Times New Roman" w:hAnsi="Times New Roman"/>
            <w:sz w:val="20"/>
            <w:szCs w:val="20"/>
            <w:lang w:eastAsia="it-IT"/>
          </w:rPr>
          <w:fldChar w:fldCharType="separate"/>
        </w:r>
        <w:r w:rsidR="002B6266">
          <w:rPr>
            <w:rFonts w:ascii="Times New Roman" w:eastAsia="Times New Roman" w:hAnsi="Times New Roman"/>
            <w:noProof/>
            <w:sz w:val="20"/>
            <w:szCs w:val="20"/>
            <w:lang w:eastAsia="it-IT"/>
          </w:rPr>
          <w:t>3</w:t>
        </w:r>
        <w:r w:rsidRPr="00D33376">
          <w:rPr>
            <w:rFonts w:ascii="Times New Roman" w:eastAsia="Times New Roman" w:hAnsi="Times New Roman"/>
            <w:sz w:val="20"/>
            <w:szCs w:val="20"/>
            <w:lang w:eastAsia="it-IT"/>
          </w:rPr>
          <w:fldChar w:fldCharType="end"/>
        </w:r>
      </w:sdtContent>
    </w:sdt>
  </w:p>
  <w:p w14:paraId="2ABB403D" w14:textId="77777777" w:rsidR="0070643A" w:rsidRDefault="0070643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2342F"/>
    <w:rsid w:val="000234B3"/>
    <w:rsid w:val="00027140"/>
    <w:rsid w:val="00031350"/>
    <w:rsid w:val="000346CD"/>
    <w:rsid w:val="000428A3"/>
    <w:rsid w:val="0005206E"/>
    <w:rsid w:val="00057A0B"/>
    <w:rsid w:val="000606C5"/>
    <w:rsid w:val="0006713D"/>
    <w:rsid w:val="00075C20"/>
    <w:rsid w:val="00077613"/>
    <w:rsid w:val="000817CE"/>
    <w:rsid w:val="000838BF"/>
    <w:rsid w:val="00086B0F"/>
    <w:rsid w:val="000B5750"/>
    <w:rsid w:val="000B637F"/>
    <w:rsid w:val="000C33C8"/>
    <w:rsid w:val="000C3E3A"/>
    <w:rsid w:val="000D1A5D"/>
    <w:rsid w:val="000E0998"/>
    <w:rsid w:val="000E46C0"/>
    <w:rsid w:val="000F004D"/>
    <w:rsid w:val="000F071B"/>
    <w:rsid w:val="000F3897"/>
    <w:rsid w:val="000F7663"/>
    <w:rsid w:val="0010093B"/>
    <w:rsid w:val="00102AB4"/>
    <w:rsid w:val="001133CC"/>
    <w:rsid w:val="00113BB6"/>
    <w:rsid w:val="00122CE1"/>
    <w:rsid w:val="001262B4"/>
    <w:rsid w:val="001266C6"/>
    <w:rsid w:val="00134669"/>
    <w:rsid w:val="0015131E"/>
    <w:rsid w:val="00154A82"/>
    <w:rsid w:val="00166676"/>
    <w:rsid w:val="001675E3"/>
    <w:rsid w:val="00170772"/>
    <w:rsid w:val="0018414B"/>
    <w:rsid w:val="00185620"/>
    <w:rsid w:val="00186FBC"/>
    <w:rsid w:val="0019024B"/>
    <w:rsid w:val="00192C69"/>
    <w:rsid w:val="001A00B4"/>
    <w:rsid w:val="001C4B8D"/>
    <w:rsid w:val="001E0186"/>
    <w:rsid w:val="001E083B"/>
    <w:rsid w:val="001E3D87"/>
    <w:rsid w:val="001E5A99"/>
    <w:rsid w:val="001F1531"/>
    <w:rsid w:val="001F187E"/>
    <w:rsid w:val="001F47C8"/>
    <w:rsid w:val="001F4F5B"/>
    <w:rsid w:val="002001E0"/>
    <w:rsid w:val="00204B85"/>
    <w:rsid w:val="0020650F"/>
    <w:rsid w:val="0021069A"/>
    <w:rsid w:val="00217FED"/>
    <w:rsid w:val="002239B4"/>
    <w:rsid w:val="002305C5"/>
    <w:rsid w:val="00230C95"/>
    <w:rsid w:val="00232946"/>
    <w:rsid w:val="002358E8"/>
    <w:rsid w:val="002359B5"/>
    <w:rsid w:val="00242988"/>
    <w:rsid w:val="002435A2"/>
    <w:rsid w:val="002545FE"/>
    <w:rsid w:val="00254D12"/>
    <w:rsid w:val="002613AD"/>
    <w:rsid w:val="00263C57"/>
    <w:rsid w:val="002702B3"/>
    <w:rsid w:val="00280989"/>
    <w:rsid w:val="002855AC"/>
    <w:rsid w:val="00286234"/>
    <w:rsid w:val="0029230D"/>
    <w:rsid w:val="00297D9F"/>
    <w:rsid w:val="002A0E2B"/>
    <w:rsid w:val="002A240F"/>
    <w:rsid w:val="002A2BD0"/>
    <w:rsid w:val="002B1CE9"/>
    <w:rsid w:val="002B6266"/>
    <w:rsid w:val="002D17A9"/>
    <w:rsid w:val="002E214C"/>
    <w:rsid w:val="002E30C4"/>
    <w:rsid w:val="002F52A1"/>
    <w:rsid w:val="002F5C63"/>
    <w:rsid w:val="002F617F"/>
    <w:rsid w:val="00305BC7"/>
    <w:rsid w:val="003102B2"/>
    <w:rsid w:val="00317B4C"/>
    <w:rsid w:val="00324155"/>
    <w:rsid w:val="003340E4"/>
    <w:rsid w:val="0034110D"/>
    <w:rsid w:val="003442EF"/>
    <w:rsid w:val="00351478"/>
    <w:rsid w:val="0036266F"/>
    <w:rsid w:val="0037266E"/>
    <w:rsid w:val="00380679"/>
    <w:rsid w:val="00384B08"/>
    <w:rsid w:val="00387B85"/>
    <w:rsid w:val="0039227A"/>
    <w:rsid w:val="00392A03"/>
    <w:rsid w:val="003A0F86"/>
    <w:rsid w:val="003B408D"/>
    <w:rsid w:val="003C4937"/>
    <w:rsid w:val="003C65BF"/>
    <w:rsid w:val="003C6A68"/>
    <w:rsid w:val="003D425F"/>
    <w:rsid w:val="003D7CC8"/>
    <w:rsid w:val="003E1C69"/>
    <w:rsid w:val="003E2858"/>
    <w:rsid w:val="003E2EE2"/>
    <w:rsid w:val="003F23E3"/>
    <w:rsid w:val="003F78F3"/>
    <w:rsid w:val="00402778"/>
    <w:rsid w:val="00421BBB"/>
    <w:rsid w:val="0042349C"/>
    <w:rsid w:val="0042425E"/>
    <w:rsid w:val="004316FC"/>
    <w:rsid w:val="00433B99"/>
    <w:rsid w:val="00434283"/>
    <w:rsid w:val="0047347F"/>
    <w:rsid w:val="004860BE"/>
    <w:rsid w:val="00486BA7"/>
    <w:rsid w:val="004A6EB1"/>
    <w:rsid w:val="004B6E18"/>
    <w:rsid w:val="004C6931"/>
    <w:rsid w:val="004D2F4D"/>
    <w:rsid w:val="004E3F29"/>
    <w:rsid w:val="004F36DA"/>
    <w:rsid w:val="0050194E"/>
    <w:rsid w:val="00501AB9"/>
    <w:rsid w:val="00511800"/>
    <w:rsid w:val="00515888"/>
    <w:rsid w:val="00522483"/>
    <w:rsid w:val="00522E29"/>
    <w:rsid w:val="00526650"/>
    <w:rsid w:val="00526EB6"/>
    <w:rsid w:val="00531189"/>
    <w:rsid w:val="00533EF8"/>
    <w:rsid w:val="0053761F"/>
    <w:rsid w:val="00551D7B"/>
    <w:rsid w:val="0055662A"/>
    <w:rsid w:val="00556F6F"/>
    <w:rsid w:val="00557EE4"/>
    <w:rsid w:val="00563911"/>
    <w:rsid w:val="00570651"/>
    <w:rsid w:val="00574569"/>
    <w:rsid w:val="00574C73"/>
    <w:rsid w:val="0059776B"/>
    <w:rsid w:val="005B73BB"/>
    <w:rsid w:val="005C2400"/>
    <w:rsid w:val="005D0F1A"/>
    <w:rsid w:val="005E44A9"/>
    <w:rsid w:val="005E700B"/>
    <w:rsid w:val="005F39EB"/>
    <w:rsid w:val="005F43BF"/>
    <w:rsid w:val="006012BC"/>
    <w:rsid w:val="00607B80"/>
    <w:rsid w:val="00616534"/>
    <w:rsid w:val="006200B2"/>
    <w:rsid w:val="006230E9"/>
    <w:rsid w:val="00626E9B"/>
    <w:rsid w:val="00660A6B"/>
    <w:rsid w:val="00662D38"/>
    <w:rsid w:val="00665CF2"/>
    <w:rsid w:val="006674F5"/>
    <w:rsid w:val="00675A39"/>
    <w:rsid w:val="00680826"/>
    <w:rsid w:val="00681D64"/>
    <w:rsid w:val="00683F7B"/>
    <w:rsid w:val="006959DD"/>
    <w:rsid w:val="006A1744"/>
    <w:rsid w:val="006B7F7F"/>
    <w:rsid w:val="006C4AE7"/>
    <w:rsid w:val="006C7638"/>
    <w:rsid w:val="006C7FD5"/>
    <w:rsid w:val="006D3584"/>
    <w:rsid w:val="006D5F72"/>
    <w:rsid w:val="006E3669"/>
    <w:rsid w:val="006E7021"/>
    <w:rsid w:val="006F34EE"/>
    <w:rsid w:val="006F4EE7"/>
    <w:rsid w:val="006F6008"/>
    <w:rsid w:val="0070450E"/>
    <w:rsid w:val="0070643A"/>
    <w:rsid w:val="007074E8"/>
    <w:rsid w:val="0071699D"/>
    <w:rsid w:val="00723509"/>
    <w:rsid w:val="00731CC6"/>
    <w:rsid w:val="007328B3"/>
    <w:rsid w:val="00732C97"/>
    <w:rsid w:val="00743248"/>
    <w:rsid w:val="00747932"/>
    <w:rsid w:val="0075134B"/>
    <w:rsid w:val="007520D9"/>
    <w:rsid w:val="0075462D"/>
    <w:rsid w:val="0075570B"/>
    <w:rsid w:val="007560E4"/>
    <w:rsid w:val="007570CD"/>
    <w:rsid w:val="00760494"/>
    <w:rsid w:val="00764574"/>
    <w:rsid w:val="00767B5D"/>
    <w:rsid w:val="0077662F"/>
    <w:rsid w:val="007768F0"/>
    <w:rsid w:val="00782396"/>
    <w:rsid w:val="0079374D"/>
    <w:rsid w:val="00796A57"/>
    <w:rsid w:val="00797C2D"/>
    <w:rsid w:val="007A1CC1"/>
    <w:rsid w:val="007B0B06"/>
    <w:rsid w:val="007B2F12"/>
    <w:rsid w:val="007B5B65"/>
    <w:rsid w:val="007C2961"/>
    <w:rsid w:val="007C62FD"/>
    <w:rsid w:val="007E3DEE"/>
    <w:rsid w:val="007E5DC7"/>
    <w:rsid w:val="007F0FA5"/>
    <w:rsid w:val="007F5C16"/>
    <w:rsid w:val="007F7166"/>
    <w:rsid w:val="008009BE"/>
    <w:rsid w:val="00800FC1"/>
    <w:rsid w:val="008116AC"/>
    <w:rsid w:val="00814990"/>
    <w:rsid w:val="00830B02"/>
    <w:rsid w:val="008355FF"/>
    <w:rsid w:val="00837FBC"/>
    <w:rsid w:val="00840ACC"/>
    <w:rsid w:val="00841155"/>
    <w:rsid w:val="00844D76"/>
    <w:rsid w:val="00845EF6"/>
    <w:rsid w:val="00850C7D"/>
    <w:rsid w:val="008567E6"/>
    <w:rsid w:val="00856CA1"/>
    <w:rsid w:val="008579C0"/>
    <w:rsid w:val="00863809"/>
    <w:rsid w:val="008818DC"/>
    <w:rsid w:val="008903A5"/>
    <w:rsid w:val="0089623D"/>
    <w:rsid w:val="008B3402"/>
    <w:rsid w:val="008B66D5"/>
    <w:rsid w:val="008C7E35"/>
    <w:rsid w:val="008D6F1C"/>
    <w:rsid w:val="008E47AE"/>
    <w:rsid w:val="00903BB0"/>
    <w:rsid w:val="00910655"/>
    <w:rsid w:val="00910C63"/>
    <w:rsid w:val="00914313"/>
    <w:rsid w:val="00916261"/>
    <w:rsid w:val="00917222"/>
    <w:rsid w:val="00924B86"/>
    <w:rsid w:val="00927BF3"/>
    <w:rsid w:val="00930C28"/>
    <w:rsid w:val="00933A11"/>
    <w:rsid w:val="00944FD1"/>
    <w:rsid w:val="00946010"/>
    <w:rsid w:val="009468D1"/>
    <w:rsid w:val="00964711"/>
    <w:rsid w:val="00972BBC"/>
    <w:rsid w:val="00975D8B"/>
    <w:rsid w:val="009836C6"/>
    <w:rsid w:val="00994D33"/>
    <w:rsid w:val="009A47C5"/>
    <w:rsid w:val="009A6AD9"/>
    <w:rsid w:val="009B285F"/>
    <w:rsid w:val="009C79E0"/>
    <w:rsid w:val="009F10A1"/>
    <w:rsid w:val="009F18E9"/>
    <w:rsid w:val="009F218A"/>
    <w:rsid w:val="00A075F2"/>
    <w:rsid w:val="00A07986"/>
    <w:rsid w:val="00A31E8E"/>
    <w:rsid w:val="00A4698F"/>
    <w:rsid w:val="00A50714"/>
    <w:rsid w:val="00A52937"/>
    <w:rsid w:val="00A658A3"/>
    <w:rsid w:val="00A67B9E"/>
    <w:rsid w:val="00A70E60"/>
    <w:rsid w:val="00A718F6"/>
    <w:rsid w:val="00A72BD4"/>
    <w:rsid w:val="00A804DF"/>
    <w:rsid w:val="00A8151B"/>
    <w:rsid w:val="00A82A50"/>
    <w:rsid w:val="00A95EB8"/>
    <w:rsid w:val="00A97D71"/>
    <w:rsid w:val="00AB3ACA"/>
    <w:rsid w:val="00AC5732"/>
    <w:rsid w:val="00B042D4"/>
    <w:rsid w:val="00B068CA"/>
    <w:rsid w:val="00B07A9B"/>
    <w:rsid w:val="00B21E9F"/>
    <w:rsid w:val="00B22D16"/>
    <w:rsid w:val="00B25C91"/>
    <w:rsid w:val="00B37119"/>
    <w:rsid w:val="00B45B56"/>
    <w:rsid w:val="00B64928"/>
    <w:rsid w:val="00B671CC"/>
    <w:rsid w:val="00B804BB"/>
    <w:rsid w:val="00B82B82"/>
    <w:rsid w:val="00B86517"/>
    <w:rsid w:val="00B91B41"/>
    <w:rsid w:val="00BA237E"/>
    <w:rsid w:val="00BA3B9A"/>
    <w:rsid w:val="00BA7AE5"/>
    <w:rsid w:val="00BC2969"/>
    <w:rsid w:val="00BC48A6"/>
    <w:rsid w:val="00BD7A75"/>
    <w:rsid w:val="00BE2D82"/>
    <w:rsid w:val="00BF04E4"/>
    <w:rsid w:val="00C044E2"/>
    <w:rsid w:val="00C10214"/>
    <w:rsid w:val="00C141AE"/>
    <w:rsid w:val="00C27186"/>
    <w:rsid w:val="00C44016"/>
    <w:rsid w:val="00C54B29"/>
    <w:rsid w:val="00C5719A"/>
    <w:rsid w:val="00C6666A"/>
    <w:rsid w:val="00C714F7"/>
    <w:rsid w:val="00C86572"/>
    <w:rsid w:val="00C86A0C"/>
    <w:rsid w:val="00C96183"/>
    <w:rsid w:val="00CA460E"/>
    <w:rsid w:val="00CB117A"/>
    <w:rsid w:val="00CD19E9"/>
    <w:rsid w:val="00CD1DD8"/>
    <w:rsid w:val="00CE04FB"/>
    <w:rsid w:val="00CF6A0B"/>
    <w:rsid w:val="00D00CA3"/>
    <w:rsid w:val="00D036BA"/>
    <w:rsid w:val="00D108BA"/>
    <w:rsid w:val="00D2056B"/>
    <w:rsid w:val="00D24B3D"/>
    <w:rsid w:val="00D33376"/>
    <w:rsid w:val="00D339FC"/>
    <w:rsid w:val="00D35370"/>
    <w:rsid w:val="00D362D3"/>
    <w:rsid w:val="00D40342"/>
    <w:rsid w:val="00D46A32"/>
    <w:rsid w:val="00D4718C"/>
    <w:rsid w:val="00D5685D"/>
    <w:rsid w:val="00D74030"/>
    <w:rsid w:val="00D83B9B"/>
    <w:rsid w:val="00D879A6"/>
    <w:rsid w:val="00D919A0"/>
    <w:rsid w:val="00DA0E8F"/>
    <w:rsid w:val="00DA2DE1"/>
    <w:rsid w:val="00DB2887"/>
    <w:rsid w:val="00DB2EC8"/>
    <w:rsid w:val="00DB387D"/>
    <w:rsid w:val="00DB609F"/>
    <w:rsid w:val="00DD07E3"/>
    <w:rsid w:val="00DF51E6"/>
    <w:rsid w:val="00E0139C"/>
    <w:rsid w:val="00E04C32"/>
    <w:rsid w:val="00E10FB6"/>
    <w:rsid w:val="00E223E1"/>
    <w:rsid w:val="00E30D98"/>
    <w:rsid w:val="00E316B2"/>
    <w:rsid w:val="00E31CA3"/>
    <w:rsid w:val="00E354A2"/>
    <w:rsid w:val="00E360BC"/>
    <w:rsid w:val="00E44B23"/>
    <w:rsid w:val="00E4523C"/>
    <w:rsid w:val="00E50B00"/>
    <w:rsid w:val="00E5755E"/>
    <w:rsid w:val="00E60330"/>
    <w:rsid w:val="00E62BA4"/>
    <w:rsid w:val="00E6405D"/>
    <w:rsid w:val="00E65DCC"/>
    <w:rsid w:val="00E83900"/>
    <w:rsid w:val="00E8568C"/>
    <w:rsid w:val="00E92D0A"/>
    <w:rsid w:val="00EA2E0C"/>
    <w:rsid w:val="00EA51F2"/>
    <w:rsid w:val="00EB0DDB"/>
    <w:rsid w:val="00EB265D"/>
    <w:rsid w:val="00EC568D"/>
    <w:rsid w:val="00ED37C3"/>
    <w:rsid w:val="00ED5994"/>
    <w:rsid w:val="00EE0A50"/>
    <w:rsid w:val="00EE48CE"/>
    <w:rsid w:val="00EE73FD"/>
    <w:rsid w:val="00EE785A"/>
    <w:rsid w:val="00EF4B16"/>
    <w:rsid w:val="00EF769F"/>
    <w:rsid w:val="00F123A0"/>
    <w:rsid w:val="00F23A81"/>
    <w:rsid w:val="00F54F56"/>
    <w:rsid w:val="00F57D2C"/>
    <w:rsid w:val="00F67E41"/>
    <w:rsid w:val="00F72F15"/>
    <w:rsid w:val="00F8010B"/>
    <w:rsid w:val="00F812CF"/>
    <w:rsid w:val="00F8444B"/>
    <w:rsid w:val="00FB71A5"/>
    <w:rsid w:val="00FC2B35"/>
    <w:rsid w:val="00FC54FD"/>
    <w:rsid w:val="00FC61F9"/>
    <w:rsid w:val="00FD75B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51B1E64"/>
  <w15:docId w15:val="{19F48572-FF6F-4F3E-86F8-DB72032E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42294222">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276836448">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46721916">
      <w:bodyDiv w:val="1"/>
      <w:marLeft w:val="0"/>
      <w:marRight w:val="0"/>
      <w:marTop w:val="0"/>
      <w:marBottom w:val="0"/>
      <w:divBdr>
        <w:top w:val="none" w:sz="0" w:space="0" w:color="auto"/>
        <w:left w:val="none" w:sz="0" w:space="0" w:color="auto"/>
        <w:bottom w:val="none" w:sz="0" w:space="0" w:color="auto"/>
        <w:right w:val="none" w:sz="0" w:space="0" w:color="auto"/>
      </w:divBdr>
    </w:div>
    <w:div w:id="56939060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662666408">
      <w:bodyDiv w:val="1"/>
      <w:marLeft w:val="0"/>
      <w:marRight w:val="0"/>
      <w:marTop w:val="0"/>
      <w:marBottom w:val="0"/>
      <w:divBdr>
        <w:top w:val="none" w:sz="0" w:space="0" w:color="auto"/>
        <w:left w:val="none" w:sz="0" w:space="0" w:color="auto"/>
        <w:bottom w:val="none" w:sz="0" w:space="0" w:color="auto"/>
        <w:right w:val="none" w:sz="0" w:space="0" w:color="auto"/>
      </w:divBdr>
    </w:div>
    <w:div w:id="810055606">
      <w:bodyDiv w:val="1"/>
      <w:marLeft w:val="0"/>
      <w:marRight w:val="0"/>
      <w:marTop w:val="0"/>
      <w:marBottom w:val="0"/>
      <w:divBdr>
        <w:top w:val="none" w:sz="0" w:space="0" w:color="auto"/>
        <w:left w:val="none" w:sz="0" w:space="0" w:color="auto"/>
        <w:bottom w:val="none" w:sz="0" w:space="0" w:color="auto"/>
        <w:right w:val="none" w:sz="0" w:space="0" w:color="auto"/>
      </w:divBdr>
    </w:div>
    <w:div w:id="831331636">
      <w:bodyDiv w:val="1"/>
      <w:marLeft w:val="0"/>
      <w:marRight w:val="0"/>
      <w:marTop w:val="0"/>
      <w:marBottom w:val="0"/>
      <w:divBdr>
        <w:top w:val="none" w:sz="0" w:space="0" w:color="auto"/>
        <w:left w:val="none" w:sz="0" w:space="0" w:color="auto"/>
        <w:bottom w:val="none" w:sz="0" w:space="0" w:color="auto"/>
        <w:right w:val="none" w:sz="0" w:space="0" w:color="auto"/>
      </w:divBdr>
    </w:div>
    <w:div w:id="847910593">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0894868">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095320299">
      <w:bodyDiv w:val="1"/>
      <w:marLeft w:val="0"/>
      <w:marRight w:val="0"/>
      <w:marTop w:val="0"/>
      <w:marBottom w:val="0"/>
      <w:divBdr>
        <w:top w:val="none" w:sz="0" w:space="0" w:color="auto"/>
        <w:left w:val="none" w:sz="0" w:space="0" w:color="auto"/>
        <w:bottom w:val="none" w:sz="0" w:space="0" w:color="auto"/>
        <w:right w:val="none" w:sz="0" w:space="0" w:color="auto"/>
      </w:divBdr>
    </w:div>
    <w:div w:id="1100293875">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23712894">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388526544">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64097019">
      <w:bodyDiv w:val="1"/>
      <w:marLeft w:val="0"/>
      <w:marRight w:val="0"/>
      <w:marTop w:val="0"/>
      <w:marBottom w:val="0"/>
      <w:divBdr>
        <w:top w:val="none" w:sz="0" w:space="0" w:color="auto"/>
        <w:left w:val="none" w:sz="0" w:space="0" w:color="auto"/>
        <w:bottom w:val="none" w:sz="0" w:space="0" w:color="auto"/>
        <w:right w:val="none" w:sz="0" w:space="0" w:color="auto"/>
      </w:divBdr>
    </w:div>
    <w:div w:id="1565484604">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785997968">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836068568">
      <w:bodyDiv w:val="1"/>
      <w:marLeft w:val="0"/>
      <w:marRight w:val="0"/>
      <w:marTop w:val="0"/>
      <w:marBottom w:val="0"/>
      <w:divBdr>
        <w:top w:val="none" w:sz="0" w:space="0" w:color="auto"/>
        <w:left w:val="none" w:sz="0" w:space="0" w:color="auto"/>
        <w:bottom w:val="none" w:sz="0" w:space="0" w:color="auto"/>
        <w:right w:val="none" w:sz="0" w:space="0" w:color="auto"/>
      </w:divBdr>
    </w:div>
    <w:div w:id="1924754312">
      <w:bodyDiv w:val="1"/>
      <w:marLeft w:val="0"/>
      <w:marRight w:val="0"/>
      <w:marTop w:val="0"/>
      <w:marBottom w:val="0"/>
      <w:divBdr>
        <w:top w:val="none" w:sz="0" w:space="0" w:color="auto"/>
        <w:left w:val="none" w:sz="0" w:space="0" w:color="auto"/>
        <w:bottom w:val="none" w:sz="0" w:space="0" w:color="auto"/>
        <w:right w:val="none" w:sz="0" w:space="0" w:color="auto"/>
      </w:divBdr>
    </w:div>
    <w:div w:id="1935163727">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10979953">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FB4A-5782-4D6C-8F26-F4E1F623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1680</Words>
  <Characters>9577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11235</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Simona Leonardi</cp:lastModifiedBy>
  <cp:revision>13</cp:revision>
  <dcterms:created xsi:type="dcterms:W3CDTF">2022-09-27T11:07:00Z</dcterms:created>
  <dcterms:modified xsi:type="dcterms:W3CDTF">2022-09-29T10:21:00Z</dcterms:modified>
</cp:coreProperties>
</file>